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 xml:space="preserve">Załącznik nr  </w:t>
      </w:r>
      <w:r w:rsidR="00192CEA">
        <w:rPr>
          <w:rFonts w:asciiTheme="minorHAnsi" w:hAnsiTheme="minorHAnsi" w:cstheme="minorHAnsi"/>
          <w:sz w:val="22"/>
          <w:szCs w:val="22"/>
        </w:rPr>
        <w:t>6</w:t>
      </w:r>
      <w:r w:rsidRPr="006845FA">
        <w:rPr>
          <w:rFonts w:asciiTheme="minorHAnsi" w:hAnsiTheme="minorHAnsi" w:cstheme="minorHAnsi"/>
          <w:sz w:val="22"/>
          <w:szCs w:val="22"/>
        </w:rPr>
        <w:t xml:space="preserve">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2CEA" w:rsidRDefault="00192CEA" w:rsidP="00192CEA">
      <w:pPr>
        <w:pStyle w:val="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Umowa o zachowaniu poufności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zawarta w dniu </w:t>
      </w:r>
      <w:r w:rsidRPr="00192CEA">
        <w:rPr>
          <w:rFonts w:asciiTheme="minorHAnsi" w:hAnsiTheme="minorHAnsi" w:cstheme="minorHAnsi"/>
          <w:lang w:val="pl-PL"/>
        </w:rPr>
        <w:t>……………..</w:t>
      </w:r>
      <w:r w:rsidRPr="00192CEA">
        <w:rPr>
          <w:rFonts w:asciiTheme="minorHAnsi" w:hAnsiTheme="minorHAnsi" w:cstheme="minorHAnsi"/>
        </w:rPr>
        <w:t xml:space="preserve"> r. pomiędzy: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zwana dalej </w:t>
      </w:r>
      <w:r w:rsidRPr="00192CEA">
        <w:rPr>
          <w:rFonts w:eastAsia="Calibri"/>
          <w:b/>
          <w:sz w:val="24"/>
          <w:szCs w:val="24"/>
        </w:rPr>
        <w:t>„</w:t>
      </w:r>
      <w:proofErr w:type="spellStart"/>
      <w:r w:rsidRPr="00192CEA">
        <w:rPr>
          <w:rFonts w:eastAsia="Calibri"/>
          <w:b/>
          <w:sz w:val="24"/>
          <w:szCs w:val="24"/>
        </w:rPr>
        <w:t>Laude</w:t>
      </w:r>
      <w:proofErr w:type="spellEnd"/>
      <w:r w:rsidRPr="00192CEA">
        <w:rPr>
          <w:rFonts w:eastAsia="Calibri"/>
          <w:b/>
          <w:sz w:val="24"/>
          <w:szCs w:val="24"/>
        </w:rPr>
        <w:t>/</w:t>
      </w:r>
      <w:r>
        <w:rPr>
          <w:rFonts w:eastAsia="Calibri"/>
          <w:b/>
          <w:sz w:val="24"/>
          <w:szCs w:val="24"/>
        </w:rPr>
        <w:t>Zamawiającym/</w:t>
      </w:r>
      <w:r>
        <w:rPr>
          <w:rFonts w:eastAsia="Calibri"/>
          <w:sz w:val="24"/>
          <w:szCs w:val="24"/>
        </w:rPr>
        <w:t>”,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</w:t>
      </w:r>
      <w:r>
        <w:rPr>
          <w:rFonts w:eastAsia="Calibri"/>
          <w:sz w:val="24"/>
          <w:szCs w:val="24"/>
        </w:rPr>
        <w:t>ym</w:t>
      </w:r>
      <w:r>
        <w:rPr>
          <w:rFonts w:eastAsia="Calibri"/>
          <w:sz w:val="24"/>
          <w:szCs w:val="24"/>
        </w:rPr>
        <w:t xml:space="preserve"> dalej „</w:t>
      </w:r>
      <w:r>
        <w:rPr>
          <w:rFonts w:eastAsia="Calibri"/>
          <w:b/>
          <w:sz w:val="24"/>
          <w:szCs w:val="24"/>
        </w:rPr>
        <w:t>Wykonawcą/</w:t>
      </w:r>
      <w:r w:rsidR="00657EA9">
        <w:rPr>
          <w:rFonts w:eastAsia="Calibri"/>
          <w:b/>
          <w:sz w:val="24"/>
          <w:szCs w:val="24"/>
        </w:rPr>
        <w:t>Kontrahentem</w:t>
      </w:r>
      <w:r>
        <w:rPr>
          <w:rFonts w:eastAsia="Calibri"/>
          <w:sz w:val="24"/>
          <w:szCs w:val="24"/>
        </w:rPr>
        <w:t>”,</w:t>
      </w:r>
    </w:p>
    <w:p w:rsidR="00192CEA" w:rsidRDefault="00192CEA" w:rsidP="00192CEA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Zważywszy, że:</w:t>
      </w:r>
    </w:p>
    <w:p w:rsidR="00192CEA" w:rsidRPr="00192CEA" w:rsidRDefault="00192CEA" w:rsidP="00192CEA">
      <w:pPr>
        <w:pStyle w:val="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umawiające się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>trony rozważają rozpoczęcie współpracy polegającej na przekazywaniu sobie nawzajem danych i informacji („Współpraca”),</w:t>
      </w:r>
    </w:p>
    <w:p w:rsidR="00192CEA" w:rsidRPr="00192CEA" w:rsidRDefault="00192CEA" w:rsidP="00192CEA">
      <w:pPr>
        <w:pStyle w:val="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z uwagi na rodzaj oraz zakres świadczonych usług uważa się za niezbędne utrzymanie w tajemnicy wszelkich informacji, które strony uzyskają w związku ze świadczeniem lub przygotowaniami do świadczenia usług,</w:t>
      </w:r>
    </w:p>
    <w:p w:rsidR="00192CEA" w:rsidRPr="00192CEA" w:rsidRDefault="00192CEA" w:rsidP="00192CEA">
      <w:pPr>
        <w:pStyle w:val="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ujawnienie informacji może narazić na odpowiedzialność finansową, w tym z tytułu roszczeń odszkodowawczych zgłoszonych przez osoby trzecie,</w:t>
      </w:r>
    </w:p>
    <w:p w:rsidR="00192CEA" w:rsidRPr="00192CEA" w:rsidRDefault="00192CEA" w:rsidP="00192CEA">
      <w:pPr>
        <w:pStyle w:val="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strony zapewniły, że dysponują stosownymi procedurami oraz zabezpieczeniami umożliwiającymi zagwarantowanie poufności w odniesieniu do informacji przekazanych w ramach Współpracy.</w:t>
      </w:r>
    </w:p>
    <w:p w:rsid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Obie strony postanawiają, co następuje:</w:t>
      </w:r>
    </w:p>
    <w:p w:rsidR="00192CEA" w:rsidRPr="00192CEA" w:rsidRDefault="00192CEA" w:rsidP="00192CEA">
      <w:pPr>
        <w:pStyle w:val="a"/>
        <w:jc w:val="center"/>
        <w:rPr>
          <w:rFonts w:asciiTheme="minorHAnsi" w:hAnsiTheme="minorHAnsi" w:cstheme="minorHAnsi"/>
          <w:b/>
          <w:bCs/>
        </w:rPr>
      </w:pPr>
      <w:r w:rsidRPr="00192CEA">
        <w:rPr>
          <w:rFonts w:asciiTheme="minorHAnsi" w:hAnsiTheme="minorHAnsi" w:cstheme="minorHAnsi"/>
          <w:b/>
          <w:bCs/>
        </w:rPr>
        <w:lastRenderedPageBreak/>
        <w:t>§1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  <w:color w:val="FF0000"/>
          <w:lang w:val="pl-PL"/>
        </w:rPr>
      </w:pPr>
      <w:r w:rsidRPr="00192CEA">
        <w:rPr>
          <w:rFonts w:asciiTheme="minorHAnsi" w:hAnsiTheme="minorHAnsi" w:cstheme="minorHAnsi"/>
        </w:rPr>
        <w:t>1</w:t>
      </w:r>
      <w:r w:rsidRPr="00192CEA">
        <w:rPr>
          <w:rFonts w:asciiTheme="minorHAnsi" w:hAnsiTheme="minorHAnsi" w:cstheme="minorHAnsi"/>
          <w:lang w:val="pl-PL"/>
        </w:rPr>
        <w:t xml:space="preserve">. Dla celów niniejszej umowy Informacje </w:t>
      </w:r>
      <w:r>
        <w:rPr>
          <w:rFonts w:asciiTheme="minorHAnsi" w:hAnsiTheme="minorHAnsi" w:cstheme="minorHAnsi"/>
          <w:lang w:val="pl-PL"/>
        </w:rPr>
        <w:t>P</w:t>
      </w:r>
      <w:r w:rsidRPr="00192CEA">
        <w:rPr>
          <w:rFonts w:asciiTheme="minorHAnsi" w:hAnsiTheme="minorHAnsi" w:cstheme="minorHAnsi"/>
          <w:lang w:val="pl-PL"/>
        </w:rPr>
        <w:t xml:space="preserve">oufne oznaczają: </w:t>
      </w:r>
      <w:r w:rsidRPr="00192CEA">
        <w:rPr>
          <w:rFonts w:asciiTheme="minorHAnsi" w:hAnsiTheme="minorHAnsi" w:cstheme="minorHAnsi"/>
        </w:rPr>
        <w:t>dane dotyczące prowadzonej działaln</w:t>
      </w:r>
      <w:r w:rsidRPr="00192CEA">
        <w:rPr>
          <w:rFonts w:asciiTheme="minorHAnsi" w:hAnsiTheme="minorHAnsi" w:cstheme="minorHAnsi"/>
          <w:color w:val="auto"/>
        </w:rPr>
        <w:t xml:space="preserve">ości stron, koncepcje biznesowe, zamierzenia techniczne i organizacyjne, </w:t>
      </w:r>
      <w:r w:rsidRPr="00192CEA">
        <w:rPr>
          <w:rFonts w:asciiTheme="minorHAnsi" w:hAnsiTheme="minorHAnsi" w:cstheme="minorHAnsi"/>
          <w:color w:val="auto"/>
          <w:lang w:val="pl-PL"/>
        </w:rPr>
        <w:t xml:space="preserve">informacje, dokumentacje techniczne, </w:t>
      </w:r>
      <w:r w:rsidRPr="00192CEA">
        <w:rPr>
          <w:rFonts w:asciiTheme="minorHAnsi" w:hAnsiTheme="minorHAnsi" w:cstheme="minorHAnsi"/>
          <w:color w:val="auto"/>
        </w:rPr>
        <w:t>moduły, próbki, prototypy lub ich części, oprogramowanie, dokumentacj</w:t>
      </w:r>
      <w:r w:rsidRPr="00192CEA">
        <w:rPr>
          <w:rFonts w:asciiTheme="minorHAnsi" w:hAnsiTheme="minorHAnsi" w:cstheme="minorHAnsi"/>
          <w:color w:val="auto"/>
          <w:lang w:val="pl-PL"/>
        </w:rPr>
        <w:t>e</w:t>
      </w:r>
      <w:r w:rsidRPr="00192CEA">
        <w:rPr>
          <w:rFonts w:asciiTheme="minorHAnsi" w:hAnsiTheme="minorHAnsi" w:cstheme="minorHAnsi"/>
          <w:color w:val="auto"/>
        </w:rPr>
        <w:t>, informacje o charakterze technicznym, technologicznym, handlowym, finansowy</w:t>
      </w:r>
      <w:r w:rsidRPr="00192CEA">
        <w:rPr>
          <w:rFonts w:asciiTheme="minorHAnsi" w:hAnsiTheme="minorHAnsi" w:cstheme="minorHAnsi"/>
          <w:color w:val="auto"/>
          <w:lang w:val="pl-PL"/>
        </w:rPr>
        <w:t>m,</w:t>
      </w:r>
      <w:r w:rsidRPr="00192CEA">
        <w:rPr>
          <w:rFonts w:asciiTheme="minorHAnsi" w:hAnsiTheme="minorHAnsi" w:cstheme="minorHAnsi"/>
          <w:color w:val="auto"/>
        </w:rPr>
        <w:t xml:space="preserve"> organizacyjnym, wiedzę techniczną i metody operacyjne</w:t>
      </w:r>
      <w:r w:rsidRPr="00192CEA">
        <w:rPr>
          <w:rFonts w:asciiTheme="minorHAnsi" w:hAnsiTheme="minorHAnsi" w:cstheme="minorHAnsi"/>
          <w:color w:val="auto"/>
          <w:lang w:val="pl-PL"/>
        </w:rPr>
        <w:t xml:space="preserve">, </w:t>
      </w:r>
      <w:r w:rsidRPr="00192CEA">
        <w:rPr>
          <w:rFonts w:asciiTheme="minorHAnsi" w:hAnsiTheme="minorHAnsi" w:cstheme="minorHAnsi"/>
          <w:color w:val="auto"/>
        </w:rPr>
        <w:t>dane które mogą stać się dostępne podczas używania, testowania lub przeglądania</w:t>
      </w:r>
      <w:r w:rsidRPr="00192CEA">
        <w:rPr>
          <w:rFonts w:asciiTheme="minorHAnsi" w:hAnsiTheme="minorHAnsi" w:cstheme="minorHAnsi"/>
          <w:color w:val="auto"/>
          <w:lang w:val="pl-PL"/>
        </w:rPr>
        <w:t xml:space="preserve"> prototypów</w:t>
      </w:r>
      <w:r w:rsidRPr="00192CEA">
        <w:rPr>
          <w:rFonts w:asciiTheme="minorHAnsi" w:hAnsiTheme="minorHAnsi" w:cstheme="minorHAnsi"/>
          <w:color w:val="auto"/>
        </w:rPr>
        <w:t xml:space="preserve"> oraz dane klientów, podmiotów zależnych od klientów i partnerów biznesowych oraz pracowników strony ujawniającej </w:t>
      </w:r>
      <w:r w:rsidRPr="00192CEA">
        <w:rPr>
          <w:rFonts w:asciiTheme="minorHAnsi" w:hAnsiTheme="minorHAnsi" w:cstheme="minorHAnsi"/>
          <w:color w:val="auto"/>
          <w:lang w:val="pl-PL"/>
        </w:rPr>
        <w:t>Informacje Poufne</w:t>
      </w:r>
      <w:r w:rsidRPr="00192CEA">
        <w:rPr>
          <w:rFonts w:asciiTheme="minorHAnsi" w:hAnsiTheme="minorHAnsi" w:cstheme="minorHAnsi"/>
          <w:color w:val="auto"/>
        </w:rPr>
        <w:t xml:space="preserve">  (dalej: "Strona Ujawniająca") niezależnie formy ich utrwalenia i/lub przekazania</w:t>
      </w:r>
      <w:r w:rsidRPr="00192CEA">
        <w:rPr>
          <w:rFonts w:asciiTheme="minorHAnsi" w:hAnsiTheme="minorHAnsi" w:cstheme="minorHAnsi"/>
          <w:color w:val="auto"/>
          <w:lang w:val="pl-PL"/>
        </w:rPr>
        <w:t xml:space="preserve"> drugiej stronie (dalej:</w:t>
      </w:r>
      <w:r w:rsidRPr="00192CEA">
        <w:rPr>
          <w:rFonts w:asciiTheme="minorHAnsi" w:hAnsiTheme="minorHAnsi" w:cstheme="minorHAnsi"/>
          <w:color w:val="auto"/>
        </w:rPr>
        <w:t xml:space="preserve"> </w:t>
      </w:r>
      <w:r w:rsidRPr="00192CEA">
        <w:rPr>
          <w:rFonts w:asciiTheme="minorHAnsi" w:hAnsiTheme="minorHAnsi" w:cstheme="minorHAnsi"/>
          <w:color w:val="auto"/>
          <w:lang w:val="pl-PL"/>
        </w:rPr>
        <w:t>„Strona Otrzymująca”). Informacjami Poufnymi jest także każda informacja przekazana drugiej stronie jeżeli  Strona Ujawniająca poinformuje Stronę Otrzymującą tę informację o tym, że jest to informacja poufna najpóźniej w momencie jej przekazania.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  <w:lang w:val="pl-PL"/>
        </w:rPr>
      </w:pPr>
      <w:r w:rsidRPr="00192CEA">
        <w:rPr>
          <w:rFonts w:asciiTheme="minorHAnsi" w:hAnsiTheme="minorHAnsi" w:cstheme="minorHAnsi"/>
          <w:lang w:val="pl-PL"/>
        </w:rPr>
        <w:t>2</w:t>
      </w:r>
      <w:r w:rsidRPr="00192C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Fonts w:asciiTheme="minorHAnsi" w:hAnsiTheme="minorHAnsi" w:cstheme="minorHAnsi"/>
        </w:rPr>
        <w:t xml:space="preserve">Strony zobowiązują się nie przekazywać i nie ujawniać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 xml:space="preserve">nformacji </w:t>
      </w:r>
      <w:r>
        <w:rPr>
          <w:rFonts w:asciiTheme="minorHAnsi" w:hAnsiTheme="minorHAnsi" w:cstheme="minorHAnsi"/>
          <w:lang w:val="pl-PL"/>
        </w:rPr>
        <w:t>P</w:t>
      </w:r>
      <w:r w:rsidRPr="00192CEA">
        <w:rPr>
          <w:rFonts w:asciiTheme="minorHAnsi" w:hAnsiTheme="minorHAnsi" w:cstheme="minorHAnsi"/>
        </w:rPr>
        <w:t>oufnych</w:t>
      </w:r>
      <w:r w:rsidRPr="00192CEA">
        <w:rPr>
          <w:rFonts w:asciiTheme="minorHAnsi" w:hAnsiTheme="minorHAnsi" w:cstheme="minorHAnsi"/>
          <w:lang w:val="pl-PL"/>
        </w:rPr>
        <w:t>,</w:t>
      </w:r>
      <w:r w:rsidRPr="00192CEA">
        <w:rPr>
          <w:rFonts w:asciiTheme="minorHAnsi" w:hAnsiTheme="minorHAnsi" w:cstheme="minorHAnsi"/>
        </w:rPr>
        <w:t xml:space="preserve"> ani ich źródła, zarówno w całości, jak i w części, </w:t>
      </w:r>
      <w:r w:rsidRPr="00192CEA">
        <w:rPr>
          <w:rFonts w:asciiTheme="minorHAnsi" w:hAnsiTheme="minorHAnsi" w:cstheme="minorHAnsi"/>
          <w:lang w:val="pl-PL"/>
        </w:rPr>
        <w:t>osobom</w:t>
      </w:r>
      <w:r w:rsidRPr="00192CEA">
        <w:rPr>
          <w:rFonts w:asciiTheme="minorHAnsi" w:hAnsiTheme="minorHAnsi" w:cstheme="minorHAnsi"/>
        </w:rPr>
        <w:t xml:space="preserve"> trzecim bez uzyskania uprzedniej, wyraźnej zgody od Strony</w:t>
      </w:r>
      <w:r w:rsidRPr="00192CEA">
        <w:rPr>
          <w:rFonts w:asciiTheme="minorHAnsi" w:hAnsiTheme="minorHAnsi" w:cstheme="minorHAnsi"/>
          <w:lang w:val="pl-PL"/>
        </w:rPr>
        <w:t xml:space="preserve"> Ujawniającej te informacje. </w:t>
      </w:r>
      <w:r w:rsidRPr="00192CEA">
        <w:rPr>
          <w:rFonts w:asciiTheme="minorHAnsi" w:hAnsiTheme="minorHAnsi" w:cstheme="minorHAnsi"/>
          <w:color w:val="auto"/>
          <w:lang w:val="pl-PL"/>
        </w:rPr>
        <w:t>Zgoda określona w zadaniu poprzednim wymaga formy pisemnej pod rygorem nieważności.</w:t>
      </w:r>
    </w:p>
    <w:p w:rsidR="00192CEA" w:rsidRPr="00192CEA" w:rsidRDefault="00192CEA" w:rsidP="00192CEA">
      <w:pPr>
        <w:pStyle w:val="a"/>
        <w:jc w:val="center"/>
        <w:rPr>
          <w:rFonts w:asciiTheme="minorHAnsi" w:hAnsiTheme="minorHAnsi" w:cstheme="minorHAnsi"/>
          <w:b/>
          <w:bCs/>
        </w:rPr>
      </w:pPr>
      <w:r w:rsidRPr="00192CEA">
        <w:rPr>
          <w:rFonts w:asciiTheme="minorHAnsi" w:hAnsiTheme="minorHAnsi" w:cstheme="minorHAnsi"/>
          <w:b/>
          <w:bCs/>
        </w:rPr>
        <w:t>§2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W stosunku do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 xml:space="preserve">nformacji poufnych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 xml:space="preserve">trona </w:t>
      </w:r>
      <w:r w:rsidRPr="00192CEA">
        <w:rPr>
          <w:rFonts w:asciiTheme="minorHAnsi" w:hAnsiTheme="minorHAnsi" w:cstheme="minorHAnsi"/>
          <w:lang w:val="pl-PL"/>
        </w:rPr>
        <w:t>Otrzymująca</w:t>
      </w:r>
      <w:r w:rsidRPr="00192CEA">
        <w:rPr>
          <w:rFonts w:asciiTheme="minorHAnsi" w:hAnsiTheme="minorHAnsi" w:cstheme="minorHAnsi"/>
        </w:rPr>
        <w:t xml:space="preserve"> </w:t>
      </w:r>
      <w:r w:rsidRPr="00192CEA">
        <w:rPr>
          <w:rFonts w:asciiTheme="minorHAnsi" w:hAnsiTheme="minorHAnsi" w:cstheme="minorHAnsi"/>
          <w:lang w:val="pl-PL"/>
        </w:rPr>
        <w:t>zobowiązuje się</w:t>
      </w:r>
      <w:r w:rsidRPr="00192CEA">
        <w:rPr>
          <w:rFonts w:asciiTheme="minorHAnsi" w:hAnsiTheme="minorHAnsi" w:cstheme="minorHAnsi"/>
        </w:rPr>
        <w:t xml:space="preserve"> chronić</w:t>
      </w:r>
      <w:r w:rsidRPr="00192CEA">
        <w:rPr>
          <w:rFonts w:asciiTheme="minorHAnsi" w:hAnsiTheme="minorHAnsi" w:cstheme="minorHAnsi"/>
          <w:lang w:val="pl-PL"/>
        </w:rPr>
        <w:t xml:space="preserve"> je</w:t>
      </w:r>
      <w:r w:rsidRPr="00192CEA">
        <w:rPr>
          <w:rFonts w:asciiTheme="minorHAnsi" w:hAnsiTheme="minorHAnsi" w:cstheme="minorHAnsi"/>
        </w:rPr>
        <w:t xml:space="preserve"> przed ujawnieniem osobom nieuprawnionym, w szczególności zaś: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1) utrzymać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>nformacj</w:t>
      </w:r>
      <w:r w:rsidRPr="00192CEA">
        <w:rPr>
          <w:rFonts w:asciiTheme="minorHAnsi" w:hAnsiTheme="minorHAnsi" w:cstheme="minorHAnsi"/>
          <w:lang w:val="pl-PL"/>
        </w:rPr>
        <w:t>e</w:t>
      </w:r>
      <w:r w:rsidRPr="00192CEA">
        <w:rPr>
          <w:rFonts w:asciiTheme="minorHAnsi" w:hAnsiTheme="minorHAnsi" w:cstheme="minorHAnsi"/>
        </w:rPr>
        <w:t xml:space="preserve"> poufn</w:t>
      </w:r>
      <w:r w:rsidRPr="00192CEA">
        <w:rPr>
          <w:rFonts w:asciiTheme="minorHAnsi" w:hAnsiTheme="minorHAnsi" w:cstheme="minorHAnsi"/>
          <w:lang w:val="pl-PL"/>
        </w:rPr>
        <w:t>e</w:t>
      </w:r>
      <w:r w:rsidRPr="00192CEA">
        <w:rPr>
          <w:rFonts w:asciiTheme="minorHAnsi" w:hAnsiTheme="minorHAnsi" w:cstheme="minorHAnsi"/>
        </w:rPr>
        <w:t xml:space="preserve"> w tajemnicy i chronić j</w:t>
      </w:r>
      <w:r w:rsidRPr="00192CEA">
        <w:rPr>
          <w:rFonts w:asciiTheme="minorHAnsi" w:hAnsiTheme="minorHAnsi" w:cstheme="minorHAnsi"/>
          <w:lang w:val="pl-PL"/>
        </w:rPr>
        <w:t>e</w:t>
      </w:r>
      <w:r w:rsidRPr="00192CEA">
        <w:rPr>
          <w:rFonts w:asciiTheme="minorHAnsi" w:hAnsiTheme="minorHAnsi" w:cstheme="minorHAnsi"/>
        </w:rPr>
        <w:t xml:space="preserve"> co najmniej ze starannością, z jaką chroni swoje tajemnice przedsiębiorstwa</w:t>
      </w:r>
      <w:r w:rsidRPr="00192CEA">
        <w:rPr>
          <w:rFonts w:asciiTheme="minorHAnsi" w:hAnsiTheme="minorHAnsi" w:cstheme="minorHAnsi"/>
          <w:lang w:val="pl-PL"/>
        </w:rPr>
        <w:t>,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2) wykorzystywać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 xml:space="preserve">nformacje poufne tylko w celach niezbędnych do realizacji wspólnych przedsięwzięć </w:t>
      </w:r>
      <w:r w:rsidRPr="00192CEA">
        <w:rPr>
          <w:rFonts w:asciiTheme="minorHAnsi" w:hAnsiTheme="minorHAnsi" w:cstheme="minorHAnsi"/>
          <w:lang w:val="pl-PL"/>
        </w:rPr>
        <w:t>Stron</w:t>
      </w:r>
      <w:r w:rsidRPr="00192CEA">
        <w:rPr>
          <w:rFonts w:asciiTheme="minorHAnsi" w:hAnsiTheme="minorHAnsi" w:cstheme="minorHAnsi"/>
        </w:rPr>
        <w:t xml:space="preserve"> chyba że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 xml:space="preserve">trony </w:t>
      </w:r>
      <w:r w:rsidRPr="00192CEA">
        <w:rPr>
          <w:rFonts w:asciiTheme="minorHAnsi" w:hAnsiTheme="minorHAnsi" w:cstheme="minorHAnsi"/>
          <w:lang w:val="pl-PL"/>
        </w:rPr>
        <w:t xml:space="preserve">uzgodnią inaczej w formie pisemnej pod rygorem </w:t>
      </w:r>
      <w:r w:rsidRPr="00192CEA">
        <w:rPr>
          <w:rFonts w:asciiTheme="minorHAnsi" w:hAnsiTheme="minorHAnsi" w:cstheme="minorHAnsi"/>
        </w:rPr>
        <w:t xml:space="preserve">nieważności, 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 xml:space="preserve">3) nie kopiować ani w inny sposób nie powielać Informacji poufnych, chyba że jest to konieczne dla realizacji celów określonych w poprzednim punkcie, 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4) ujawniać Informacje poufne wyłącznie osobom zaangażowanym w realizację wspólnych przedsięwzięć Stron, w tym: pracownikom, audytorom, podwykonawcom którzy zostaną wyraźnie poinformowani o charakterze Informacji poufnych oraz o zobowiązaniach Strony wynikających z niniejszej Umowy i zobowiążą się na piśmie do zachowania poufności i nieujawniania Informacji poufnych osobom niepowołanym, i którzy z w pełni uzasadnionych przyczyn muszą zostać zapoznani z Informacją poufną, a także instytucjom finansowym i organom państwowym i kontrolnym, Informacje poufne mogą zostać ujawnione tym osobom tylko w takim zakresie, w jakim jest to konieczne dla wykonania ich zadania,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lastRenderedPageBreak/>
        <w:t>5) odpowiadać za zachowanie poufności przez wszystkich swoich podwykonawców, pracowników, audytorów którym ujawniły Informacje poufne,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  <w:lang w:val="pl-PL"/>
        </w:rPr>
      </w:pPr>
      <w:r w:rsidRPr="00192CEA">
        <w:rPr>
          <w:rFonts w:asciiTheme="minorHAnsi" w:hAnsiTheme="minorHAnsi" w:cstheme="minorHAnsi"/>
        </w:rPr>
        <w:t>6)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Fonts w:asciiTheme="minorHAnsi" w:hAnsiTheme="minorHAnsi" w:cstheme="minorHAnsi"/>
        </w:rPr>
        <w:t xml:space="preserve">wprowadzać do umów z podwykonawcami zapisy zobowiązujące do zachowania w tajemnicy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>nformacji poufnych</w:t>
      </w:r>
      <w:r w:rsidRPr="00192CEA">
        <w:rPr>
          <w:rFonts w:asciiTheme="minorHAnsi" w:hAnsiTheme="minorHAnsi" w:cstheme="minorHAnsi"/>
          <w:lang w:val="pl-PL"/>
        </w:rPr>
        <w:t>,</w:t>
      </w:r>
      <w:r w:rsidRPr="00192CEA">
        <w:rPr>
          <w:rFonts w:asciiTheme="minorHAnsi" w:hAnsiTheme="minorHAnsi" w:cstheme="minorHAnsi"/>
        </w:rPr>
        <w:t xml:space="preserve"> 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  <w:lang w:val="pl-PL"/>
        </w:rPr>
        <w:t xml:space="preserve">7) </w:t>
      </w:r>
      <w:r w:rsidRPr="00192CEA">
        <w:rPr>
          <w:rFonts w:asciiTheme="minorHAnsi" w:hAnsiTheme="minorHAnsi" w:cstheme="minorHAnsi"/>
        </w:rPr>
        <w:t xml:space="preserve">bezzwłocznie powiadomić </w:t>
      </w:r>
      <w:proofErr w:type="spellStart"/>
      <w:r w:rsidRPr="00192CEA">
        <w:rPr>
          <w:rFonts w:asciiTheme="minorHAnsi" w:hAnsiTheme="minorHAnsi" w:cstheme="minorHAnsi"/>
          <w:lang w:val="pl-PL"/>
        </w:rPr>
        <w:t>St</w:t>
      </w:r>
      <w:proofErr w:type="spellEnd"/>
      <w:r w:rsidRPr="00192CEA">
        <w:rPr>
          <w:rFonts w:asciiTheme="minorHAnsi" w:hAnsiTheme="minorHAnsi" w:cstheme="minorHAnsi"/>
        </w:rPr>
        <w:t xml:space="preserve">ronę </w:t>
      </w:r>
      <w:r w:rsidRPr="00192CEA">
        <w:rPr>
          <w:rFonts w:asciiTheme="minorHAnsi" w:hAnsiTheme="minorHAnsi" w:cstheme="minorHAnsi"/>
          <w:lang w:val="pl-PL"/>
        </w:rPr>
        <w:t>U</w:t>
      </w:r>
      <w:r w:rsidRPr="00192CEA">
        <w:rPr>
          <w:rFonts w:asciiTheme="minorHAnsi" w:hAnsiTheme="minorHAnsi" w:cstheme="minorHAnsi"/>
        </w:rPr>
        <w:t>jawniającą o zaistnieniu takich okoliczności,</w:t>
      </w:r>
      <w:r w:rsidRPr="00192CEA">
        <w:rPr>
          <w:rFonts w:asciiTheme="minorHAnsi" w:hAnsiTheme="minorHAnsi" w:cstheme="minorHAnsi"/>
          <w:lang w:val="pl-PL"/>
        </w:rPr>
        <w:t xml:space="preserve"> w których ujawnienie Informacji poufnych jest wymagane przez przepisy prawa, </w:t>
      </w:r>
      <w:r w:rsidRPr="00192CEA">
        <w:rPr>
          <w:rFonts w:asciiTheme="minorHAnsi" w:hAnsiTheme="minorHAnsi" w:cstheme="minorHAnsi"/>
        </w:rPr>
        <w:t>w szczególności</w:t>
      </w:r>
      <w:r w:rsidRPr="00192CEA">
        <w:rPr>
          <w:rFonts w:asciiTheme="minorHAnsi" w:hAnsiTheme="minorHAnsi" w:cstheme="minorHAnsi"/>
          <w:lang w:val="pl-PL"/>
        </w:rPr>
        <w:t xml:space="preserve"> o</w:t>
      </w:r>
      <w:r w:rsidRPr="00192CEA">
        <w:rPr>
          <w:rFonts w:asciiTheme="minorHAnsi" w:hAnsiTheme="minorHAnsi" w:cstheme="minorHAnsi"/>
        </w:rPr>
        <w:t xml:space="preserve"> prowadzeni</w:t>
      </w:r>
      <w:r w:rsidRPr="00192CEA">
        <w:rPr>
          <w:rFonts w:asciiTheme="minorHAnsi" w:hAnsiTheme="minorHAnsi" w:cstheme="minorHAnsi"/>
          <w:lang w:val="pl-PL"/>
        </w:rPr>
        <w:t>u</w:t>
      </w:r>
      <w:r w:rsidRPr="00192CEA">
        <w:rPr>
          <w:rFonts w:asciiTheme="minorHAnsi" w:hAnsiTheme="minorHAnsi" w:cstheme="minorHAnsi"/>
        </w:rPr>
        <w:t xml:space="preserve"> postępowania sądowego lub administracyjnego, z których wynika obowiązek prawny ujawnienia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>nformacji poufnych,</w:t>
      </w:r>
    </w:p>
    <w:p w:rsidR="00192CEA" w:rsidRPr="00192CEA" w:rsidRDefault="00192CEA" w:rsidP="00192CEA">
      <w:pPr>
        <w:pStyle w:val="a"/>
        <w:jc w:val="both"/>
        <w:rPr>
          <w:rFonts w:asciiTheme="minorHAnsi" w:hAnsiTheme="minorHAnsi" w:cstheme="minorHAnsi"/>
          <w:lang w:val="pl-PL"/>
        </w:rPr>
      </w:pPr>
      <w:r w:rsidRPr="00192CEA">
        <w:rPr>
          <w:rFonts w:asciiTheme="minorHAnsi" w:hAnsiTheme="minorHAnsi" w:cstheme="minorHAnsi"/>
          <w:lang w:val="pl-PL"/>
        </w:rPr>
        <w:t>8</w:t>
      </w:r>
      <w:r w:rsidRPr="00192CEA">
        <w:rPr>
          <w:rFonts w:asciiTheme="minorHAnsi" w:hAnsiTheme="minorHAnsi" w:cstheme="minorHAnsi"/>
        </w:rPr>
        <w:t xml:space="preserve">) bezzwłocznie poinformować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 xml:space="preserve">tronę </w:t>
      </w:r>
      <w:r w:rsidRPr="00192CEA">
        <w:rPr>
          <w:rFonts w:asciiTheme="minorHAnsi" w:hAnsiTheme="minorHAnsi" w:cstheme="minorHAnsi"/>
          <w:lang w:val="pl-PL"/>
        </w:rPr>
        <w:t>U</w:t>
      </w:r>
      <w:r w:rsidRPr="00192CEA">
        <w:rPr>
          <w:rFonts w:asciiTheme="minorHAnsi" w:hAnsiTheme="minorHAnsi" w:cstheme="minorHAnsi"/>
        </w:rPr>
        <w:t xml:space="preserve">jawniającą o fakcie utraty, ujawnienia lub powielenia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>nformacji poufnej</w:t>
      </w:r>
      <w:r w:rsidRPr="00192CEA">
        <w:rPr>
          <w:rFonts w:asciiTheme="minorHAnsi" w:hAnsiTheme="minorHAnsi" w:cstheme="minorHAnsi"/>
          <w:lang w:val="pl-PL"/>
        </w:rPr>
        <w:t xml:space="preserve"> w sposób naruszający obowiązki wynikające z niniejszej Umowy.</w:t>
      </w:r>
      <w:r w:rsidRPr="00192CEA">
        <w:rPr>
          <w:rFonts w:asciiTheme="minorHAnsi" w:hAnsiTheme="minorHAnsi" w:cstheme="minorHAnsi"/>
        </w:rPr>
        <w:t xml:space="preserve"> </w:t>
      </w:r>
    </w:p>
    <w:p w:rsidR="00192CEA" w:rsidRPr="00192CEA" w:rsidRDefault="00192CEA" w:rsidP="00192CEA">
      <w:pPr>
        <w:pStyle w:val="a"/>
        <w:spacing w:after="26"/>
        <w:jc w:val="center"/>
        <w:rPr>
          <w:rFonts w:asciiTheme="minorHAnsi" w:hAnsiTheme="minorHAnsi" w:cstheme="minorHAnsi"/>
          <w:b/>
        </w:rPr>
      </w:pPr>
      <w:r w:rsidRPr="00192CEA">
        <w:rPr>
          <w:rFonts w:asciiTheme="minorHAnsi" w:hAnsiTheme="minorHAnsi" w:cstheme="minorHAnsi"/>
          <w:b/>
        </w:rPr>
        <w:t>§3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Obowiązek zachowania poufności nie dotyczy tych informacji, które: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1) były znane Stronie Otrzymującej przed ich udostępnieniem przez Stronę Ujawniającą, na co istnieje pisemne potwierdzenie,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2) zostały podane do wiadomości publicznej w trybie nie powodującym naruszenia niniejsze</w:t>
      </w:r>
      <w:r w:rsidRPr="00192CEA">
        <w:rPr>
          <w:rFonts w:asciiTheme="minorHAnsi" w:hAnsiTheme="minorHAnsi" w:cstheme="minorHAnsi"/>
          <w:lang w:val="pl-PL"/>
        </w:rPr>
        <w:t>j Umowy</w:t>
      </w:r>
      <w:r w:rsidRPr="00192CEA">
        <w:rPr>
          <w:rFonts w:asciiTheme="minorHAnsi" w:hAnsiTheme="minorHAnsi" w:cstheme="minorHAnsi"/>
        </w:rPr>
        <w:t>,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3) zostały zaaprobowane jako informacje do ujawnienia, na podstawie zgody Strony Ujawniającej wyrażonej w formie pisemnej pod rygorem nieważności,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  <w:r w:rsidRPr="00192CEA">
        <w:rPr>
          <w:rFonts w:asciiTheme="minorHAnsi" w:hAnsiTheme="minorHAnsi" w:cstheme="minorHAnsi"/>
        </w:rPr>
        <w:t>4) muszą być ujawnione z mocy prawa.</w:t>
      </w:r>
    </w:p>
    <w:p w:rsidR="00192CEA" w:rsidRPr="00192CEA" w:rsidRDefault="00192CEA" w:rsidP="00192CEA">
      <w:pPr>
        <w:pStyle w:val="a"/>
        <w:spacing w:after="26"/>
        <w:jc w:val="both"/>
        <w:rPr>
          <w:rFonts w:asciiTheme="minorHAnsi" w:hAnsiTheme="minorHAnsi" w:cstheme="minorHAnsi"/>
        </w:rPr>
      </w:pPr>
    </w:p>
    <w:p w:rsidR="00192CEA" w:rsidRPr="00192CEA" w:rsidRDefault="00192CEA" w:rsidP="00192CEA">
      <w:pPr>
        <w:pStyle w:val="a"/>
        <w:jc w:val="center"/>
        <w:rPr>
          <w:rFonts w:asciiTheme="minorHAnsi" w:hAnsiTheme="minorHAnsi" w:cstheme="minorHAnsi"/>
          <w:b/>
        </w:rPr>
      </w:pPr>
      <w:r w:rsidRPr="00192CEA">
        <w:rPr>
          <w:rFonts w:asciiTheme="minorHAnsi" w:hAnsiTheme="minorHAnsi" w:cstheme="minorHAnsi"/>
          <w:b/>
        </w:rPr>
        <w:t>§4</w:t>
      </w:r>
    </w:p>
    <w:p w:rsidR="00192CEA" w:rsidRPr="00192CEA" w:rsidRDefault="00192CEA" w:rsidP="00192CEA">
      <w:pPr>
        <w:pStyle w:val="a"/>
        <w:spacing w:line="360" w:lineRule="auto"/>
        <w:jc w:val="both"/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</w:pPr>
      <w:r w:rsidRPr="00192CEA">
        <w:rPr>
          <w:rStyle w:val="2Calibri105pt2pt"/>
          <w:rFonts w:asciiTheme="minorHAnsi" w:hAnsiTheme="minorHAnsi" w:cstheme="minorHAnsi"/>
          <w:b w:val="0"/>
          <w:sz w:val="24"/>
          <w:szCs w:val="24"/>
        </w:rPr>
        <w:t xml:space="preserve">1.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Strona Otrzymująca, będzie w pełni odpowiedzialna za wszelkie szkody poniesione przez Stronę ujawniającą w związku z nieuprawnionym udostępnieniem Informacji poufnej lub jej udostępnienia przez jakąkolwiek osobę, której Strona Otrzymująca przekazała Informację poufną, w tym w szczególności przez pracowników, podwykonawców, audytorów.</w:t>
      </w:r>
    </w:p>
    <w:p w:rsidR="00192CEA" w:rsidRPr="00192CEA" w:rsidRDefault="00192CEA" w:rsidP="00192CEA">
      <w:pPr>
        <w:widowControl/>
        <w:spacing w:line="360" w:lineRule="auto"/>
        <w:jc w:val="both"/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</w:pPr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t xml:space="preserve">2. W przypadku naruszenia postanowień niniejszej umowy, w tym w szczególności ujawnienia Informacji poufnych w sposób naruszający niniejszą umowę, Strona Otrzymująca zapłaci na rzecz Strony Ujawniającej, karę umowną w wysokości 50 000 Euro (słownie: pięćdziesiąt tysięcy euro) za każde naruszenie. </w:t>
      </w:r>
      <w:proofErr w:type="spellStart"/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t>Laude</w:t>
      </w:r>
      <w:proofErr w:type="spellEnd"/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t xml:space="preserve"> ma prawo dochodzić odszkodowania przewyższającego zastrzeżoną karę umowną.  </w:t>
      </w:r>
    </w:p>
    <w:p w:rsidR="00192CEA" w:rsidRPr="00192CEA" w:rsidRDefault="00192CEA" w:rsidP="00192CEA">
      <w:pPr>
        <w:widowControl/>
        <w:spacing w:line="360" w:lineRule="auto"/>
        <w:jc w:val="both"/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</w:pPr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lastRenderedPageBreak/>
        <w:t xml:space="preserve">3. Kontrahent zapłaci Laude karę umowną w wysokości 1 000 0000 euro (słownie: jeden milion euro) za każdy przypadek ujawnienia, w sposób naruszający niniejszą Umowę, dokumentacji technicznej otrzymanej od Laude. </w:t>
      </w:r>
      <w:proofErr w:type="spellStart"/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t>Laude</w:t>
      </w:r>
      <w:proofErr w:type="spellEnd"/>
      <w:r w:rsidRPr="00192CEA">
        <w:rPr>
          <w:rStyle w:val="2Calibri105pt"/>
          <w:rFonts w:asciiTheme="minorHAnsi" w:hAnsiTheme="minorHAnsi" w:cstheme="minorHAnsi"/>
          <w:kern w:val="0"/>
          <w:sz w:val="24"/>
          <w:szCs w:val="24"/>
          <w:lang w:val="pl-PL" w:eastAsia="pl-PL" w:bidi="pl-PL"/>
        </w:rPr>
        <w:t xml:space="preserve"> ma prawo dochodzić odszkodowania przewyższającego zastrzeżoną karę umowną.  </w:t>
      </w:r>
    </w:p>
    <w:p w:rsidR="00192CEA" w:rsidRPr="00657EA9" w:rsidRDefault="00192CEA" w:rsidP="00657EA9">
      <w:pPr>
        <w:pStyle w:val="a"/>
        <w:spacing w:after="0"/>
        <w:jc w:val="center"/>
        <w:rPr>
          <w:rFonts w:asciiTheme="minorHAnsi" w:hAnsiTheme="minorHAnsi" w:cstheme="minorHAnsi"/>
          <w:b/>
        </w:rPr>
      </w:pPr>
      <w:r w:rsidRPr="00657EA9">
        <w:rPr>
          <w:rFonts w:asciiTheme="minorHAnsi" w:hAnsiTheme="minorHAnsi" w:cstheme="minorHAnsi"/>
          <w:b/>
        </w:rPr>
        <w:t>§5</w:t>
      </w:r>
    </w:p>
    <w:p w:rsidR="00192CEA" w:rsidRPr="00192CEA" w:rsidRDefault="00192CEA" w:rsidP="00192CEA">
      <w:pPr>
        <w:pStyle w:val="a"/>
        <w:spacing w:after="0"/>
        <w:jc w:val="both"/>
        <w:rPr>
          <w:rFonts w:asciiTheme="minorHAnsi" w:hAnsiTheme="minorHAnsi" w:cstheme="minorHAnsi"/>
          <w:lang w:val="pl-PL"/>
        </w:rPr>
      </w:pPr>
      <w:r w:rsidRPr="00192CEA">
        <w:rPr>
          <w:rFonts w:asciiTheme="minorHAnsi" w:hAnsiTheme="minorHAnsi" w:cstheme="minorHAnsi"/>
        </w:rPr>
        <w:t xml:space="preserve">Niniejsza umowa obowiązuje przez okres </w:t>
      </w:r>
      <w:r w:rsidRPr="00192CEA">
        <w:rPr>
          <w:rFonts w:asciiTheme="minorHAnsi" w:hAnsiTheme="minorHAnsi" w:cstheme="minorHAnsi"/>
          <w:lang w:val="pl-PL"/>
        </w:rPr>
        <w:t>10 lat</w:t>
      </w:r>
      <w:r w:rsidRPr="00192CEA">
        <w:rPr>
          <w:rFonts w:asciiTheme="minorHAnsi" w:hAnsiTheme="minorHAnsi" w:cstheme="minorHAnsi"/>
        </w:rPr>
        <w:t xml:space="preserve">  od dnia jej podpisania</w:t>
      </w:r>
      <w:r w:rsidRPr="00192CEA">
        <w:rPr>
          <w:rFonts w:asciiTheme="minorHAnsi" w:hAnsiTheme="minorHAnsi" w:cstheme="minorHAnsi"/>
          <w:lang w:val="pl-PL"/>
        </w:rPr>
        <w:t>.</w:t>
      </w:r>
      <w:r w:rsidRPr="00192CEA">
        <w:rPr>
          <w:rFonts w:asciiTheme="minorHAnsi" w:hAnsiTheme="minorHAnsi" w:cstheme="minorHAnsi"/>
        </w:rPr>
        <w:t xml:space="preserve"> Wygaśnięcie lub rozwiązanie umowy nie zwalnia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 xml:space="preserve">trony </w:t>
      </w:r>
      <w:r w:rsidRPr="00192CEA">
        <w:rPr>
          <w:rFonts w:asciiTheme="minorHAnsi" w:hAnsiTheme="minorHAnsi" w:cstheme="minorHAnsi"/>
          <w:lang w:val="pl-PL"/>
        </w:rPr>
        <w:t>O</w:t>
      </w:r>
      <w:r w:rsidRPr="00192CEA">
        <w:rPr>
          <w:rFonts w:asciiTheme="minorHAnsi" w:hAnsiTheme="minorHAnsi" w:cstheme="minorHAnsi"/>
        </w:rPr>
        <w:t xml:space="preserve">trzymującej z jej obowiązków w niej określonych w stosunku do </w:t>
      </w:r>
      <w:r w:rsidRPr="00192CEA">
        <w:rPr>
          <w:rFonts w:asciiTheme="minorHAnsi" w:hAnsiTheme="minorHAnsi" w:cstheme="minorHAnsi"/>
          <w:lang w:val="pl-PL"/>
        </w:rPr>
        <w:t>I</w:t>
      </w:r>
      <w:r w:rsidRPr="00192CEA">
        <w:rPr>
          <w:rFonts w:asciiTheme="minorHAnsi" w:hAnsiTheme="minorHAnsi" w:cstheme="minorHAnsi"/>
        </w:rPr>
        <w:t xml:space="preserve">nformacji poufnych, które otrzymała w okresie obowiązywania umowy. Takie informacje zostaną utrzymane w tajemnicy, na zasadach określonych w umowie przez okres </w:t>
      </w:r>
      <w:r w:rsidRPr="00192CEA">
        <w:rPr>
          <w:rFonts w:asciiTheme="minorHAnsi" w:hAnsiTheme="minorHAnsi" w:cstheme="minorHAnsi"/>
          <w:lang w:val="pl-PL"/>
        </w:rPr>
        <w:t>10</w:t>
      </w:r>
      <w:r w:rsidRPr="00192CEA">
        <w:rPr>
          <w:rFonts w:asciiTheme="minorHAnsi" w:hAnsiTheme="minorHAnsi" w:cstheme="minorHAnsi"/>
        </w:rPr>
        <w:t xml:space="preserve"> lat od dnia jej wygaśnięcia lub rozwiązania. Umowa może zostać przedłużona na dalszy okres uzgodniony przez </w:t>
      </w:r>
      <w:r w:rsidRPr="00192CEA">
        <w:rPr>
          <w:rFonts w:asciiTheme="minorHAnsi" w:hAnsiTheme="minorHAnsi" w:cstheme="minorHAnsi"/>
          <w:lang w:val="pl-PL"/>
        </w:rPr>
        <w:t>S</w:t>
      </w:r>
      <w:r w:rsidRPr="00192CEA">
        <w:rPr>
          <w:rFonts w:asciiTheme="minorHAnsi" w:hAnsiTheme="minorHAnsi" w:cstheme="minorHAnsi"/>
        </w:rPr>
        <w:t>trony</w:t>
      </w:r>
      <w:r w:rsidRPr="00192CEA">
        <w:rPr>
          <w:rFonts w:asciiTheme="minorHAnsi" w:hAnsiTheme="minorHAnsi" w:cstheme="minorHAnsi"/>
          <w:lang w:val="pl-PL"/>
        </w:rPr>
        <w:t>.</w:t>
      </w:r>
    </w:p>
    <w:p w:rsidR="00192CEA" w:rsidRPr="00657EA9" w:rsidRDefault="00192CEA" w:rsidP="00657EA9">
      <w:pPr>
        <w:pStyle w:val="a"/>
        <w:spacing w:before="57" w:after="57"/>
        <w:jc w:val="center"/>
        <w:rPr>
          <w:rFonts w:asciiTheme="minorHAnsi" w:hAnsiTheme="minorHAnsi" w:cstheme="minorHAnsi"/>
          <w:b/>
        </w:rPr>
      </w:pPr>
      <w:r w:rsidRPr="00657EA9">
        <w:rPr>
          <w:rFonts w:asciiTheme="minorHAnsi" w:hAnsiTheme="minorHAnsi" w:cstheme="minorHAnsi"/>
          <w:b/>
        </w:rPr>
        <w:t>§6</w:t>
      </w:r>
    </w:p>
    <w:p w:rsidR="00192CEA" w:rsidRPr="00192CEA" w:rsidRDefault="00192CEA" w:rsidP="00657EA9">
      <w:pPr>
        <w:pStyle w:val="a"/>
        <w:spacing w:before="57" w:after="57" w:line="360" w:lineRule="auto"/>
        <w:jc w:val="both"/>
        <w:rPr>
          <w:rFonts w:asciiTheme="minorHAnsi" w:hAnsiTheme="minorHAnsi" w:cstheme="minorHAnsi"/>
        </w:rPr>
      </w:pPr>
      <w:r w:rsidRPr="00192CEA">
        <w:rPr>
          <w:rStyle w:val="2Calibri105pt2pt"/>
          <w:rFonts w:asciiTheme="minorHAnsi" w:hAnsiTheme="minorHAnsi" w:cstheme="minorHAnsi"/>
          <w:b w:val="0"/>
          <w:sz w:val="24"/>
          <w:szCs w:val="24"/>
        </w:rPr>
        <w:t xml:space="preserve">1.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Żadna ze stron nie nabywa na podstawie niniejszej umowy jakichkolwiek praw do własności intelektualnej w zakresie ujawnionych informacji. Ani niniejsza umowa, ani też przewidziane niniejszą umową ujawnienie jakichkolwiek Informacji Poufnych przez jedną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Stronę drugiej Stronie, nie stanowi udzielania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licencji w odniesieniu do patentów, praw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 xml:space="preserve">autorskich, znaków towarowych. </w:t>
      </w:r>
    </w:p>
    <w:p w:rsidR="00192CEA" w:rsidRPr="00192CEA" w:rsidRDefault="00192CEA" w:rsidP="00657EA9">
      <w:pPr>
        <w:pStyle w:val="a"/>
        <w:spacing w:after="0" w:line="360" w:lineRule="auto"/>
        <w:jc w:val="both"/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</w:pP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2. Niniejsza umowa podlega prawu polskiemu.</w:t>
      </w:r>
    </w:p>
    <w:p w:rsidR="00192CEA" w:rsidRPr="00192CEA" w:rsidRDefault="00192CEA" w:rsidP="00657EA9">
      <w:pPr>
        <w:pStyle w:val="a"/>
        <w:spacing w:after="0" w:line="360" w:lineRule="auto"/>
        <w:jc w:val="both"/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</w:pP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 xml:space="preserve">3. Wszelkie spory wynikłe w związku z niniejszą Umową rozpatrywane będą na podstawie prawa polskiego przez polski sąd powszechny właściwy miejscowo </w:t>
      </w:r>
      <w:r w:rsidRPr="00657EA9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 xml:space="preserve">według siedziby </w:t>
      </w:r>
      <w:proofErr w:type="spellStart"/>
      <w:r w:rsidRPr="00657EA9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Laude</w:t>
      </w:r>
      <w:proofErr w:type="spellEnd"/>
      <w:r w:rsidRPr="00657EA9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.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 xml:space="preserve">  </w:t>
      </w:r>
    </w:p>
    <w:p w:rsidR="00192CEA" w:rsidRPr="00192CEA" w:rsidRDefault="00192CEA" w:rsidP="00657EA9">
      <w:pPr>
        <w:pStyle w:val="a"/>
        <w:spacing w:after="0" w:line="360" w:lineRule="auto"/>
        <w:jc w:val="both"/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</w:pP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4. Wszelkie zmiany niniejszej Umowy wymagają formy pisemnej pod rygorem nieważności.</w:t>
      </w:r>
    </w:p>
    <w:p w:rsidR="00192CEA" w:rsidRPr="00192CEA" w:rsidRDefault="00192CEA" w:rsidP="00657EA9">
      <w:pPr>
        <w:pStyle w:val="a"/>
        <w:spacing w:after="0" w:line="360" w:lineRule="auto"/>
        <w:jc w:val="both"/>
        <w:rPr>
          <w:rFonts w:asciiTheme="minorHAnsi" w:hAnsiTheme="minorHAnsi" w:cstheme="minorHAnsi"/>
        </w:rPr>
      </w:pP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5. Umowa została sporzą</w:t>
      </w:r>
      <w:bookmarkStart w:id="0" w:name="_GoBack"/>
      <w:bookmarkEnd w:id="0"/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dzona w dwóch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>jednobrzmiących egzemplarzach, po jednym</w:t>
      </w:r>
      <w:r w:rsidRPr="00192CEA">
        <w:rPr>
          <w:rFonts w:asciiTheme="minorHAnsi" w:hAnsiTheme="minorHAnsi" w:cstheme="minorHAnsi"/>
          <w:lang w:val="pl-PL"/>
        </w:rPr>
        <w:t xml:space="preserve"> </w:t>
      </w:r>
      <w:r w:rsidRPr="00192CEA">
        <w:rPr>
          <w:rStyle w:val="2Calibri105pt"/>
          <w:rFonts w:asciiTheme="minorHAnsi" w:hAnsiTheme="minorHAnsi" w:cstheme="minorHAnsi"/>
          <w:sz w:val="24"/>
          <w:szCs w:val="24"/>
          <w:lang w:val="pl-PL" w:eastAsia="pl-PL" w:bidi="pl-PL"/>
        </w:rPr>
        <w:t xml:space="preserve">dla każdej ze stron. </w:t>
      </w:r>
    </w:p>
    <w:p w:rsidR="00192CEA" w:rsidRDefault="00192CEA" w:rsidP="00192CEA">
      <w:pPr>
        <w:pStyle w:val="a"/>
        <w:spacing w:after="0"/>
        <w:jc w:val="both"/>
        <w:rPr>
          <w:rFonts w:asciiTheme="minorHAnsi" w:hAnsiTheme="minorHAnsi" w:cstheme="minorHAnsi"/>
        </w:rPr>
      </w:pPr>
    </w:p>
    <w:p w:rsidR="00657EA9" w:rsidRDefault="00657EA9" w:rsidP="00192CEA">
      <w:pPr>
        <w:pStyle w:val="a"/>
        <w:spacing w:after="0"/>
        <w:jc w:val="both"/>
        <w:rPr>
          <w:rFonts w:asciiTheme="minorHAnsi" w:hAnsiTheme="minorHAnsi" w:cstheme="minorHAnsi"/>
        </w:rPr>
      </w:pPr>
    </w:p>
    <w:p w:rsidR="00657EA9" w:rsidRDefault="00657EA9" w:rsidP="00192CEA">
      <w:pPr>
        <w:pStyle w:val="a"/>
        <w:spacing w:after="0"/>
        <w:jc w:val="both"/>
        <w:rPr>
          <w:rFonts w:asciiTheme="minorHAnsi" w:hAnsiTheme="minorHAnsi" w:cstheme="minorHAnsi"/>
        </w:rPr>
      </w:pPr>
    </w:p>
    <w:p w:rsidR="00657EA9" w:rsidRDefault="00657EA9" w:rsidP="00192CEA">
      <w:pPr>
        <w:pStyle w:val="a"/>
        <w:spacing w:after="0"/>
        <w:jc w:val="both"/>
        <w:rPr>
          <w:rFonts w:asciiTheme="minorHAnsi" w:hAnsiTheme="minorHAnsi" w:cstheme="minorHAnsi"/>
        </w:rPr>
      </w:pPr>
    </w:p>
    <w:p w:rsidR="00657EA9" w:rsidRPr="00192CEA" w:rsidRDefault="00657EA9" w:rsidP="00192CEA">
      <w:pPr>
        <w:pStyle w:val="a"/>
        <w:spacing w:after="0"/>
        <w:jc w:val="both"/>
        <w:rPr>
          <w:rFonts w:asciiTheme="minorHAnsi" w:hAnsiTheme="minorHAnsi" w:cstheme="minorHAnsi"/>
        </w:rPr>
      </w:pPr>
    </w:p>
    <w:p w:rsidR="00657EA9" w:rsidRDefault="00657EA9" w:rsidP="00657EA9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657EA9" w:rsidRDefault="00657EA9" w:rsidP="00657EA9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Kontrahent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proofErr w:type="spellStart"/>
      <w:r>
        <w:rPr>
          <w:rFonts w:eastAsia="Calibri"/>
          <w:sz w:val="24"/>
          <w:szCs w:val="24"/>
        </w:rPr>
        <w:t>Laude</w:t>
      </w:r>
      <w:proofErr w:type="spellEnd"/>
      <w:r>
        <w:rPr>
          <w:rFonts w:eastAsia="Calibri"/>
          <w:sz w:val="24"/>
          <w:szCs w:val="24"/>
        </w:rPr>
        <w:t xml:space="preserve"> Smart </w:t>
      </w:r>
      <w:proofErr w:type="spellStart"/>
      <w:r>
        <w:rPr>
          <w:rFonts w:eastAsia="Calibri"/>
          <w:sz w:val="24"/>
          <w:szCs w:val="24"/>
        </w:rPr>
        <w:t>Intermodal</w:t>
      </w:r>
      <w:proofErr w:type="spellEnd"/>
      <w:r>
        <w:rPr>
          <w:rFonts w:eastAsia="Calibri"/>
          <w:sz w:val="24"/>
          <w:szCs w:val="24"/>
        </w:rPr>
        <w:t xml:space="preserve"> S.A.</w:t>
      </w:r>
    </w:p>
    <w:p w:rsidR="009C11FC" w:rsidRPr="00192CEA" w:rsidRDefault="009C11FC" w:rsidP="00192CEA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C11FC" w:rsidRPr="00192CEA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115"/>
    <w:multiLevelType w:val="hybridMultilevel"/>
    <w:tmpl w:val="2AA20B6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095B0D"/>
    <w:rsid w:val="00192CEA"/>
    <w:rsid w:val="001E75AD"/>
    <w:rsid w:val="00657EA9"/>
    <w:rsid w:val="006845FA"/>
    <w:rsid w:val="0080602F"/>
    <w:rsid w:val="009C11FC"/>
    <w:rsid w:val="00A274E5"/>
    <w:rsid w:val="00EB333B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76B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  <w:style w:type="character" w:customStyle="1" w:styleId="2Calibri105pt">
    <w:name w:val="Основной текст (2) + Calibri;10;5 pt"/>
    <w:basedOn w:val="Domylnaczcionkaakapitu"/>
    <w:qFormat/>
    <w:rsid w:val="00192CEA"/>
    <w:rPr>
      <w:rFonts w:ascii="Calibri" w:eastAsia="Calibri" w:hAnsi="Calibri" w:cs="Calibri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Calibri105pt2pt">
    <w:name w:val="Основной текст (2) + Calibri;10;5 pt;Полужирный;Интервал 2 pt"/>
    <w:basedOn w:val="Domylnaczcionkaakapitu"/>
    <w:qFormat/>
    <w:rsid w:val="00192CEA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a">
    <w:name w:val="Основной текст"/>
    <w:basedOn w:val="Normalny"/>
    <w:rsid w:val="00192CEA"/>
    <w:pPr>
      <w:spacing w:after="140" w:line="288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3</cp:revision>
  <dcterms:created xsi:type="dcterms:W3CDTF">2019-02-13T19:49:00Z</dcterms:created>
  <dcterms:modified xsi:type="dcterms:W3CDTF">2019-02-13T20:06:00Z</dcterms:modified>
</cp:coreProperties>
</file>