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B0C9" w14:textId="77777777" w:rsidR="0089703C" w:rsidRDefault="0089703C">
      <w:pPr>
        <w:suppressAutoHyphens/>
        <w:jc w:val="right"/>
        <w:rPr>
          <w:rFonts w:ascii="Calibri" w:eastAsia="Arial Unicode MS" w:hAnsi="Calibri" w:cs="Calibri"/>
          <w:sz w:val="22"/>
          <w:szCs w:val="22"/>
        </w:rPr>
      </w:pPr>
    </w:p>
    <w:p w14:paraId="598EF1B3" w14:textId="53D78047" w:rsidR="0089703C" w:rsidRDefault="00CC3F89">
      <w:pPr>
        <w:suppressAutoHyphens/>
        <w:jc w:val="right"/>
        <w:rPr>
          <w:rFonts w:ascii="Calibri" w:eastAsia="Arial Unicode MS" w:hAnsi="Calibri" w:cs="Calibri"/>
          <w:sz w:val="22"/>
          <w:szCs w:val="22"/>
        </w:rPr>
      </w:pPr>
      <w:r>
        <w:rPr>
          <w:rFonts w:ascii="Calibri" w:eastAsia="Arial Unicode MS" w:hAnsi="Calibri" w:cs="Calibri"/>
          <w:sz w:val="22"/>
          <w:szCs w:val="22"/>
        </w:rPr>
        <w:t xml:space="preserve">     Toruń, </w:t>
      </w:r>
      <w:r w:rsidR="00F660A7">
        <w:rPr>
          <w:rFonts w:ascii="Calibri" w:eastAsia="Arial Unicode MS" w:hAnsi="Calibri" w:cs="Calibri"/>
          <w:sz w:val="22"/>
          <w:szCs w:val="22"/>
        </w:rPr>
        <w:t>12</w:t>
      </w:r>
      <w:r w:rsidR="00A75C98">
        <w:rPr>
          <w:rFonts w:ascii="Calibri" w:eastAsia="Arial Unicode MS" w:hAnsi="Calibri" w:cs="Calibri"/>
          <w:sz w:val="22"/>
          <w:szCs w:val="22"/>
        </w:rPr>
        <w:t>.0</w:t>
      </w:r>
      <w:r w:rsidR="00F660A7">
        <w:rPr>
          <w:rFonts w:ascii="Calibri" w:eastAsia="Arial Unicode MS" w:hAnsi="Calibri" w:cs="Calibri"/>
          <w:sz w:val="22"/>
          <w:szCs w:val="22"/>
        </w:rPr>
        <w:t>5</w:t>
      </w:r>
      <w:r>
        <w:rPr>
          <w:rFonts w:ascii="Calibri" w:eastAsia="Arial Unicode MS" w:hAnsi="Calibri" w:cs="Calibri"/>
          <w:sz w:val="22"/>
          <w:szCs w:val="22"/>
        </w:rPr>
        <w:t>.20</w:t>
      </w:r>
      <w:r w:rsidR="001D68C9">
        <w:rPr>
          <w:rFonts w:ascii="Calibri" w:eastAsia="Arial Unicode MS" w:hAnsi="Calibri" w:cs="Calibri"/>
          <w:sz w:val="22"/>
          <w:szCs w:val="22"/>
        </w:rPr>
        <w:t>20</w:t>
      </w:r>
      <w:r>
        <w:rPr>
          <w:rFonts w:ascii="Calibri" w:eastAsia="Arial Unicode MS" w:hAnsi="Calibri" w:cs="Calibri"/>
          <w:sz w:val="22"/>
          <w:szCs w:val="22"/>
        </w:rPr>
        <w:t xml:space="preserve"> r.</w:t>
      </w:r>
    </w:p>
    <w:p w14:paraId="5BDB4268" w14:textId="77777777" w:rsidR="0089703C" w:rsidRDefault="0089703C">
      <w:pPr>
        <w:suppressAutoHyphens/>
        <w:jc w:val="right"/>
        <w:rPr>
          <w:rFonts w:ascii="Calibri" w:eastAsia="Arial Unicode MS" w:hAnsi="Calibri" w:cs="Calibri"/>
          <w:sz w:val="22"/>
          <w:szCs w:val="22"/>
        </w:rPr>
      </w:pPr>
    </w:p>
    <w:p w14:paraId="058F7C95" w14:textId="77777777" w:rsidR="0089703C" w:rsidRDefault="00CC3F89">
      <w:pPr>
        <w:suppressAutoHyphens/>
        <w:jc w:val="center"/>
        <w:rPr>
          <w:rFonts w:ascii="Calibri" w:eastAsia="Arial Unicode MS" w:hAnsi="Calibri" w:cs="Calibri"/>
          <w:b/>
          <w:bCs/>
          <w:sz w:val="22"/>
          <w:szCs w:val="22"/>
        </w:rPr>
      </w:pPr>
      <w:r>
        <w:rPr>
          <w:rFonts w:ascii="Calibri" w:eastAsia="Arial Unicode MS" w:hAnsi="Calibri" w:cs="Calibri"/>
          <w:b/>
          <w:bCs/>
          <w:sz w:val="22"/>
          <w:szCs w:val="22"/>
        </w:rPr>
        <w:t>ZAPYTANIE OFERTOWE</w:t>
      </w:r>
    </w:p>
    <w:p w14:paraId="6CAB09B6" w14:textId="56BBA1F2" w:rsidR="0089703C" w:rsidRDefault="00CC3F89">
      <w:pPr>
        <w:jc w:val="center"/>
        <w:rPr>
          <w:rFonts w:ascii="Calibri" w:hAnsi="Calibri" w:cs="Calibri"/>
          <w:b/>
          <w:bCs/>
          <w:sz w:val="22"/>
          <w:szCs w:val="22"/>
        </w:rPr>
      </w:pPr>
      <w:bookmarkStart w:id="0" w:name="_Hlk866245"/>
      <w:bookmarkEnd w:id="0"/>
      <w:r>
        <w:rPr>
          <w:rFonts w:ascii="Calibri" w:hAnsi="Calibri" w:cs="Calibri"/>
          <w:b/>
          <w:bCs/>
          <w:sz w:val="22"/>
          <w:szCs w:val="22"/>
        </w:rPr>
        <w:t xml:space="preserve">na dostawę </w:t>
      </w:r>
      <w:bookmarkStart w:id="1" w:name="_Hlk866484"/>
      <w:bookmarkEnd w:id="1"/>
      <w:r w:rsidR="00FE7E73">
        <w:rPr>
          <w:rFonts w:ascii="Calibri" w:hAnsi="Calibri" w:cs="Calibri"/>
          <w:b/>
          <w:bCs/>
          <w:sz w:val="22"/>
          <w:szCs w:val="22"/>
        </w:rPr>
        <w:t>5</w:t>
      </w:r>
      <w:r>
        <w:rPr>
          <w:rFonts w:ascii="Calibri" w:hAnsi="Calibri" w:cs="Calibri"/>
          <w:b/>
          <w:bCs/>
          <w:sz w:val="22"/>
          <w:szCs w:val="22"/>
        </w:rPr>
        <w:t xml:space="preserve"> sztuk</w:t>
      </w:r>
      <w:r w:rsidR="006E0D40">
        <w:rPr>
          <w:rFonts w:ascii="Calibri" w:hAnsi="Calibri" w:cs="Calibri"/>
          <w:b/>
          <w:bCs/>
          <w:sz w:val="22"/>
          <w:szCs w:val="22"/>
        </w:rPr>
        <w:t xml:space="preserve"> </w:t>
      </w:r>
      <w:r w:rsidR="001D68C9">
        <w:rPr>
          <w:rFonts w:ascii="Calibri" w:hAnsi="Calibri" w:cs="Calibri"/>
          <w:b/>
          <w:bCs/>
          <w:sz w:val="22"/>
          <w:szCs w:val="22"/>
        </w:rPr>
        <w:t xml:space="preserve">urządzeń dźwigowych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p>
    <w:p w14:paraId="78A0840C" w14:textId="00135499" w:rsidR="0089703C" w:rsidRDefault="00CC3F89" w:rsidP="001D68C9">
      <w:pPr>
        <w:jc w:val="center"/>
        <w:rPr>
          <w:rFonts w:ascii="Calibri" w:hAnsi="Calibri" w:cs="Calibri"/>
          <w:b/>
          <w:bCs/>
          <w:sz w:val="22"/>
          <w:szCs w:val="22"/>
        </w:rPr>
      </w:pPr>
      <w:r>
        <w:rPr>
          <w:rFonts w:ascii="Calibri" w:hAnsi="Calibri" w:cs="Calibri"/>
          <w:b/>
          <w:bCs/>
          <w:sz w:val="22"/>
          <w:szCs w:val="22"/>
        </w:rPr>
        <w:t xml:space="preserve">(dopuszcza się wyłącznie </w:t>
      </w:r>
      <w:r w:rsidR="001D68C9">
        <w:rPr>
          <w:rFonts w:ascii="Calibri" w:hAnsi="Calibri" w:cs="Calibri"/>
          <w:b/>
          <w:bCs/>
          <w:sz w:val="22"/>
          <w:szCs w:val="22"/>
        </w:rPr>
        <w:t xml:space="preserve">nowe </w:t>
      </w:r>
      <w:r w:rsidR="004A4B13">
        <w:rPr>
          <w:rFonts w:ascii="Calibri" w:hAnsi="Calibri" w:cs="Calibri"/>
          <w:b/>
          <w:bCs/>
          <w:sz w:val="22"/>
          <w:szCs w:val="22"/>
        </w:rPr>
        <w:t>urządzenia dźwigowe</w:t>
      </w:r>
      <w:r w:rsidR="001D68C9">
        <w:rPr>
          <w:rFonts w:ascii="Calibri" w:hAnsi="Calibri" w:cs="Calibri"/>
          <w:b/>
          <w:bCs/>
          <w:sz w:val="22"/>
          <w:szCs w:val="22"/>
        </w:rPr>
        <w:t xml:space="preserve">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r>
        <w:rPr>
          <w:rFonts w:ascii="Calibri" w:hAnsi="Calibri" w:cs="Calibri"/>
          <w:b/>
          <w:bCs/>
          <w:sz w:val="22"/>
          <w:szCs w:val="22"/>
        </w:rPr>
        <w:t>)</w:t>
      </w:r>
    </w:p>
    <w:p w14:paraId="40F6C728" w14:textId="77777777" w:rsidR="0089703C" w:rsidRDefault="0089703C">
      <w:pPr>
        <w:suppressAutoHyphens/>
        <w:rPr>
          <w:rFonts w:ascii="Calibri" w:eastAsia="Arial Unicode MS" w:hAnsi="Calibri" w:cs="Calibri"/>
          <w:b/>
          <w:bCs/>
          <w:sz w:val="22"/>
          <w:szCs w:val="22"/>
        </w:rPr>
      </w:pPr>
    </w:p>
    <w:p w14:paraId="56431AAD" w14:textId="77777777" w:rsidR="0089703C" w:rsidRDefault="0089703C">
      <w:pPr>
        <w:suppressAutoHyphens/>
        <w:rPr>
          <w:rFonts w:ascii="Calibri" w:eastAsia="Arial Unicode MS" w:hAnsi="Calibri" w:cs="Calibri"/>
          <w:b/>
          <w:bCs/>
          <w:sz w:val="22"/>
          <w:szCs w:val="22"/>
        </w:rPr>
      </w:pPr>
    </w:p>
    <w:p w14:paraId="6763542F" w14:textId="77777777" w:rsidR="0089703C" w:rsidRDefault="0089703C">
      <w:pPr>
        <w:suppressAutoHyphens/>
        <w:rPr>
          <w:rFonts w:ascii="Calibri" w:eastAsia="Arial Unicode MS" w:hAnsi="Calibri" w:cs="Calibri"/>
          <w:b/>
          <w:bCs/>
          <w:sz w:val="22"/>
          <w:szCs w:val="22"/>
        </w:rPr>
      </w:pPr>
    </w:p>
    <w:p w14:paraId="68A17A25" w14:textId="77777777"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INFORMACJE OGÓLNE:</w:t>
      </w:r>
    </w:p>
    <w:p w14:paraId="15D7CCF0" w14:textId="77777777" w:rsidR="0089703C" w:rsidRDefault="0089703C">
      <w:pPr>
        <w:suppressAutoHyphens/>
        <w:rPr>
          <w:rFonts w:ascii="Calibri" w:eastAsia="Arial Unicode MS" w:hAnsi="Calibri" w:cs="Calibri"/>
          <w:b/>
          <w:bCs/>
          <w:sz w:val="22"/>
          <w:szCs w:val="22"/>
        </w:rPr>
      </w:pPr>
    </w:p>
    <w:p w14:paraId="12DDD175" w14:textId="0A0F107A"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Numer </w:t>
      </w:r>
      <w:bookmarkStart w:id="2" w:name="_Hlk866274"/>
      <w:bookmarkEnd w:id="2"/>
      <w:r>
        <w:rPr>
          <w:rFonts w:ascii="Calibri" w:eastAsia="Arial Unicode MS" w:hAnsi="Calibri" w:cs="Calibri"/>
          <w:b/>
          <w:bCs/>
          <w:sz w:val="22"/>
          <w:szCs w:val="22"/>
        </w:rPr>
        <w:t xml:space="preserve">referencyjny postępowania: </w:t>
      </w:r>
      <w:bookmarkStart w:id="3" w:name="_Hlk866540"/>
      <w:bookmarkEnd w:id="3"/>
      <w:r>
        <w:rPr>
          <w:rFonts w:ascii="Calibri" w:eastAsia="Arial Unicode MS" w:hAnsi="Calibri" w:cs="Calibri"/>
          <w:b/>
          <w:bCs/>
          <w:sz w:val="22"/>
          <w:szCs w:val="22"/>
        </w:rPr>
        <w:t>0</w:t>
      </w:r>
      <w:r w:rsidR="006E0D40">
        <w:rPr>
          <w:rFonts w:ascii="Calibri" w:eastAsia="Arial Unicode MS" w:hAnsi="Calibri" w:cs="Calibri"/>
          <w:b/>
          <w:bCs/>
          <w:sz w:val="22"/>
          <w:szCs w:val="22"/>
        </w:rPr>
        <w:t>1</w:t>
      </w:r>
      <w:r>
        <w:rPr>
          <w:rFonts w:ascii="Calibri" w:eastAsia="Arial Unicode MS" w:hAnsi="Calibri" w:cs="Calibri"/>
          <w:b/>
          <w:bCs/>
          <w:sz w:val="22"/>
          <w:szCs w:val="22"/>
        </w:rPr>
        <w:t>/20</w:t>
      </w:r>
      <w:r w:rsidR="006E0D40">
        <w:rPr>
          <w:rFonts w:ascii="Calibri" w:eastAsia="Arial Unicode MS" w:hAnsi="Calibri" w:cs="Calibri"/>
          <w:b/>
          <w:bCs/>
          <w:sz w:val="22"/>
          <w:szCs w:val="22"/>
        </w:rPr>
        <w:t>20</w:t>
      </w:r>
      <w:r>
        <w:rPr>
          <w:rFonts w:ascii="Calibri" w:eastAsia="Arial Unicode MS" w:hAnsi="Calibri" w:cs="Calibri"/>
          <w:b/>
          <w:bCs/>
          <w:sz w:val="22"/>
          <w:szCs w:val="22"/>
        </w:rPr>
        <w:t>/</w:t>
      </w:r>
      <w:proofErr w:type="spellStart"/>
      <w:r>
        <w:rPr>
          <w:rFonts w:ascii="Calibri" w:eastAsia="Arial Unicode MS" w:hAnsi="Calibri" w:cs="Calibri"/>
          <w:b/>
          <w:bCs/>
          <w:sz w:val="22"/>
          <w:szCs w:val="22"/>
        </w:rPr>
        <w:t>proj.</w:t>
      </w:r>
      <w:r w:rsidR="00016AF1">
        <w:rPr>
          <w:rFonts w:ascii="Calibri" w:eastAsia="Arial Unicode MS" w:hAnsi="Calibri" w:cs="Calibri"/>
          <w:b/>
          <w:bCs/>
          <w:sz w:val="22"/>
          <w:szCs w:val="22"/>
        </w:rPr>
        <w:t>A</w:t>
      </w:r>
      <w:r>
        <w:rPr>
          <w:rFonts w:ascii="Calibri" w:eastAsia="Arial Unicode MS" w:hAnsi="Calibri" w:cs="Calibri"/>
          <w:b/>
          <w:bCs/>
          <w:sz w:val="22"/>
          <w:szCs w:val="22"/>
        </w:rPr>
        <w:t>B</w:t>
      </w:r>
      <w:r w:rsidR="00963ABB">
        <w:rPr>
          <w:rFonts w:ascii="Calibri" w:eastAsia="Arial Unicode MS" w:hAnsi="Calibri" w:cs="Calibri"/>
          <w:b/>
          <w:bCs/>
          <w:sz w:val="22"/>
          <w:szCs w:val="22"/>
        </w:rPr>
        <w:t>C</w:t>
      </w:r>
      <w:proofErr w:type="spellEnd"/>
      <w:r>
        <w:rPr>
          <w:rFonts w:ascii="Calibri" w:eastAsia="Arial Unicode MS" w:hAnsi="Calibri" w:cs="Calibri"/>
          <w:b/>
          <w:bCs/>
          <w:sz w:val="22"/>
          <w:szCs w:val="22"/>
        </w:rPr>
        <w:t>/3.2/POIS</w:t>
      </w:r>
    </w:p>
    <w:p w14:paraId="74129A9A" w14:textId="6D6CE7B2" w:rsidR="0089703C" w:rsidRDefault="00CC3F89">
      <w:pPr>
        <w:suppressAutoHyphens/>
        <w:rPr>
          <w:rFonts w:ascii="Calibri" w:eastAsia="Arial Unicode MS" w:hAnsi="Calibri" w:cs="Calibri"/>
          <w:i/>
          <w:color w:val="FF0000"/>
          <w:sz w:val="22"/>
          <w:szCs w:val="22"/>
        </w:rPr>
      </w:pPr>
      <w:r>
        <w:rPr>
          <w:rFonts w:ascii="Calibri" w:eastAsia="Arial Unicode MS" w:hAnsi="Calibri" w:cs="Calibri"/>
          <w:b/>
          <w:bCs/>
          <w:i/>
          <w:sz w:val="22"/>
          <w:szCs w:val="22"/>
        </w:rPr>
        <w:t>Szacunkowa wartość zamówienia</w:t>
      </w:r>
      <w:r w:rsidR="00470D59">
        <w:rPr>
          <w:rFonts w:ascii="Calibri" w:eastAsia="Arial Unicode MS" w:hAnsi="Calibri" w:cs="Calibri"/>
          <w:b/>
          <w:bCs/>
          <w:i/>
          <w:sz w:val="22"/>
          <w:szCs w:val="22"/>
        </w:rPr>
        <w:t xml:space="preserve"> za sztukę </w:t>
      </w:r>
      <w:r>
        <w:rPr>
          <w:rFonts w:ascii="Calibri" w:eastAsia="Arial Unicode MS" w:hAnsi="Calibri" w:cs="Calibri"/>
          <w:b/>
          <w:bCs/>
          <w:i/>
          <w:sz w:val="22"/>
          <w:szCs w:val="22"/>
        </w:rPr>
        <w:t xml:space="preserve">– </w:t>
      </w:r>
      <w:r w:rsidR="00BE72B6" w:rsidRPr="00BE72B6">
        <w:rPr>
          <w:rFonts w:ascii="Calibri" w:eastAsia="Arial Unicode MS" w:hAnsi="Calibri" w:cs="Calibri"/>
          <w:b/>
          <w:bCs/>
          <w:i/>
          <w:sz w:val="22"/>
          <w:szCs w:val="22"/>
        </w:rPr>
        <w:t>1</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827</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729,63</w:t>
      </w:r>
      <w:r w:rsidR="00BE72B6">
        <w:rPr>
          <w:rFonts w:ascii="Calibri" w:eastAsia="Arial Unicode MS" w:hAnsi="Calibri" w:cs="Calibri"/>
          <w:b/>
          <w:bCs/>
          <w:i/>
          <w:sz w:val="22"/>
          <w:szCs w:val="22"/>
        </w:rPr>
        <w:t xml:space="preserve"> </w:t>
      </w:r>
      <w:r w:rsidRPr="00684C03">
        <w:rPr>
          <w:rFonts w:ascii="Calibri" w:eastAsia="Arial Unicode MS" w:hAnsi="Calibri" w:cs="Calibri"/>
          <w:b/>
          <w:bCs/>
          <w:i/>
          <w:sz w:val="22"/>
          <w:szCs w:val="22"/>
        </w:rPr>
        <w:t xml:space="preserve">PLN netto, </w:t>
      </w:r>
      <w:r w:rsidR="00BE72B6" w:rsidRPr="00BE72B6">
        <w:rPr>
          <w:rFonts w:ascii="Calibri" w:eastAsia="Arial Unicode MS" w:hAnsi="Calibri" w:cs="Calibri"/>
          <w:b/>
          <w:bCs/>
          <w:i/>
          <w:sz w:val="22"/>
          <w:szCs w:val="22"/>
        </w:rPr>
        <w:t>423.900</w:t>
      </w:r>
      <w:r w:rsidR="00497338" w:rsidRPr="00684C03">
        <w:rPr>
          <w:rFonts w:ascii="Calibri" w:eastAsia="Arial Unicode MS" w:hAnsi="Calibri" w:cs="Calibri"/>
          <w:b/>
          <w:bCs/>
          <w:i/>
          <w:sz w:val="22"/>
          <w:szCs w:val="22"/>
        </w:rPr>
        <w:t xml:space="preserve">,00 </w:t>
      </w:r>
      <w:r w:rsidRPr="00684C03">
        <w:rPr>
          <w:rFonts w:ascii="Calibri" w:eastAsia="Arial Unicode MS" w:hAnsi="Calibri" w:cs="Calibri"/>
          <w:b/>
          <w:bCs/>
          <w:i/>
          <w:sz w:val="22"/>
          <w:szCs w:val="22"/>
        </w:rPr>
        <w:t xml:space="preserve">EUR </w:t>
      </w:r>
      <w:r w:rsidRPr="00684C03">
        <w:rPr>
          <w:rFonts w:ascii="Calibri" w:eastAsia="Arial Unicode MS" w:hAnsi="Calibri" w:cs="Calibri"/>
          <w:i/>
          <w:sz w:val="22"/>
          <w:szCs w:val="22"/>
        </w:rPr>
        <w:t>(średni kurs złotego w stosunku do euro stanowiący podstawę przeliczania wartości zamówień publicznych - 4,3117 zł/</w:t>
      </w:r>
      <w:r w:rsidR="00C73BD5">
        <w:rPr>
          <w:rFonts w:ascii="Calibri" w:eastAsia="Arial Unicode MS" w:hAnsi="Calibri" w:cs="Calibri"/>
          <w:i/>
          <w:sz w:val="22"/>
          <w:szCs w:val="22"/>
        </w:rPr>
        <w:t>e</w:t>
      </w:r>
      <w:r w:rsidR="00C73BD5" w:rsidRPr="00684C03">
        <w:rPr>
          <w:rFonts w:ascii="Calibri" w:eastAsia="Arial Unicode MS" w:hAnsi="Calibri" w:cs="Calibri"/>
          <w:i/>
          <w:sz w:val="22"/>
          <w:szCs w:val="22"/>
        </w:rPr>
        <w:t>uro</w:t>
      </w:r>
      <w:r w:rsidRPr="002B3DBA">
        <w:rPr>
          <w:rFonts w:ascii="Calibri" w:eastAsia="Arial Unicode MS" w:hAnsi="Calibri" w:cs="Calibri"/>
          <w:i/>
          <w:sz w:val="22"/>
          <w:szCs w:val="22"/>
        </w:rPr>
        <w:t>)</w:t>
      </w:r>
      <w:r w:rsidR="00470D59" w:rsidRPr="002B3DBA">
        <w:rPr>
          <w:rFonts w:ascii="Calibri" w:eastAsia="Arial Unicode MS" w:hAnsi="Calibri" w:cs="Calibri"/>
          <w:i/>
          <w:sz w:val="22"/>
          <w:szCs w:val="22"/>
        </w:rPr>
        <w:t xml:space="preserve">, </w:t>
      </w:r>
      <w:r w:rsidR="00470D59" w:rsidRPr="002B3DBA">
        <w:rPr>
          <w:rFonts w:ascii="Calibri" w:eastAsia="Arial Unicode MS" w:hAnsi="Calibri" w:cs="Calibri"/>
          <w:b/>
          <w:bCs/>
          <w:i/>
          <w:sz w:val="22"/>
          <w:szCs w:val="22"/>
        </w:rPr>
        <w:t xml:space="preserve">Łącznie </w:t>
      </w:r>
      <w:r w:rsidR="00BE72B6" w:rsidRPr="00BE72B6">
        <w:rPr>
          <w:rFonts w:ascii="Calibri" w:eastAsia="Arial Unicode MS" w:hAnsi="Calibri" w:cs="Calibri"/>
          <w:b/>
          <w:bCs/>
          <w:i/>
          <w:sz w:val="22"/>
          <w:szCs w:val="22"/>
        </w:rPr>
        <w:t>2</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119</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500</w:t>
      </w:r>
      <w:r w:rsidR="00BE72B6">
        <w:rPr>
          <w:rFonts w:ascii="Calibri" w:eastAsia="Arial Unicode MS" w:hAnsi="Calibri" w:cs="Calibri"/>
          <w:b/>
          <w:bCs/>
          <w:i/>
          <w:sz w:val="22"/>
          <w:szCs w:val="22"/>
        </w:rPr>
        <w:t xml:space="preserve">,00 </w:t>
      </w:r>
      <w:r w:rsidR="00470D59" w:rsidRPr="002B3DBA">
        <w:rPr>
          <w:rFonts w:ascii="Calibri" w:eastAsia="Arial Unicode MS" w:hAnsi="Calibri" w:cs="Calibri"/>
          <w:b/>
          <w:bCs/>
          <w:i/>
          <w:sz w:val="22"/>
          <w:szCs w:val="22"/>
        </w:rPr>
        <w:t xml:space="preserve">EUR, </w:t>
      </w:r>
      <w:r w:rsidR="00BE72B6" w:rsidRPr="00BE72B6">
        <w:rPr>
          <w:rFonts w:ascii="Calibri" w:eastAsia="Arial Unicode MS" w:hAnsi="Calibri" w:cs="Calibri"/>
          <w:b/>
          <w:bCs/>
          <w:i/>
          <w:sz w:val="22"/>
          <w:szCs w:val="22"/>
        </w:rPr>
        <w:t>9</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138</w:t>
      </w:r>
      <w:r w:rsidR="00BE72B6">
        <w:rPr>
          <w:rFonts w:ascii="Calibri" w:eastAsia="Arial Unicode MS" w:hAnsi="Calibri" w:cs="Calibri"/>
          <w:b/>
          <w:bCs/>
          <w:i/>
          <w:sz w:val="22"/>
          <w:szCs w:val="22"/>
        </w:rPr>
        <w:t>.</w:t>
      </w:r>
      <w:r w:rsidR="00BE72B6" w:rsidRPr="00BE72B6">
        <w:rPr>
          <w:rFonts w:ascii="Calibri" w:eastAsia="Arial Unicode MS" w:hAnsi="Calibri" w:cs="Calibri"/>
          <w:b/>
          <w:bCs/>
          <w:i/>
          <w:sz w:val="22"/>
          <w:szCs w:val="22"/>
        </w:rPr>
        <w:t>648,15</w:t>
      </w:r>
      <w:r w:rsidR="00BE72B6">
        <w:rPr>
          <w:rFonts w:ascii="Calibri" w:eastAsia="Arial Unicode MS" w:hAnsi="Calibri" w:cs="Calibri"/>
          <w:b/>
          <w:bCs/>
          <w:i/>
          <w:sz w:val="22"/>
          <w:szCs w:val="22"/>
        </w:rPr>
        <w:t xml:space="preserve"> </w:t>
      </w:r>
      <w:r w:rsidR="00470D59" w:rsidRPr="002B3DBA">
        <w:rPr>
          <w:rFonts w:ascii="Calibri" w:eastAsia="Arial Unicode MS" w:hAnsi="Calibri" w:cs="Calibri"/>
          <w:b/>
          <w:bCs/>
          <w:i/>
          <w:sz w:val="22"/>
          <w:szCs w:val="22"/>
        </w:rPr>
        <w:t>PLN</w:t>
      </w:r>
      <w:r w:rsidR="00470D59" w:rsidRPr="00684C03">
        <w:rPr>
          <w:rFonts w:ascii="Calibri" w:eastAsia="Arial Unicode MS" w:hAnsi="Calibri" w:cs="Calibri"/>
          <w:b/>
          <w:bCs/>
          <w:i/>
          <w:sz w:val="22"/>
          <w:szCs w:val="22"/>
        </w:rPr>
        <w:t xml:space="preserve"> </w:t>
      </w:r>
      <w:r w:rsidR="00470D59" w:rsidRPr="00684C03">
        <w:rPr>
          <w:rFonts w:ascii="Calibri" w:eastAsia="Arial Unicode MS" w:hAnsi="Calibri" w:cs="Calibri"/>
          <w:i/>
          <w:sz w:val="22"/>
          <w:szCs w:val="22"/>
        </w:rPr>
        <w:t>(średni kurs złotego w stosunku do euro stanowiący podstawę przeliczania wartości zamówień publicznych - 4,3117 zł/</w:t>
      </w:r>
      <w:r w:rsidR="00C73BD5">
        <w:rPr>
          <w:rFonts w:ascii="Calibri" w:eastAsia="Arial Unicode MS" w:hAnsi="Calibri" w:cs="Calibri"/>
          <w:i/>
          <w:sz w:val="22"/>
          <w:szCs w:val="22"/>
        </w:rPr>
        <w:t>e</w:t>
      </w:r>
      <w:r w:rsidR="00C73BD5" w:rsidRPr="00684C03">
        <w:rPr>
          <w:rFonts w:ascii="Calibri" w:eastAsia="Arial Unicode MS" w:hAnsi="Calibri" w:cs="Calibri"/>
          <w:i/>
          <w:sz w:val="22"/>
          <w:szCs w:val="22"/>
        </w:rPr>
        <w:t>uro</w:t>
      </w:r>
      <w:r w:rsidR="00470D59" w:rsidRPr="00684C03">
        <w:rPr>
          <w:rFonts w:ascii="Calibri" w:eastAsia="Arial Unicode MS" w:hAnsi="Calibri" w:cs="Calibri"/>
          <w:i/>
          <w:sz w:val="22"/>
          <w:szCs w:val="22"/>
        </w:rPr>
        <w:t>)</w:t>
      </w:r>
    </w:p>
    <w:p w14:paraId="170B0AA0" w14:textId="77777777" w:rsidR="0089703C" w:rsidRDefault="0089703C">
      <w:pPr>
        <w:suppressAutoHyphens/>
        <w:rPr>
          <w:rFonts w:ascii="Calibri" w:eastAsia="Arial Unicode MS" w:hAnsi="Calibri" w:cs="Calibri"/>
          <w:b/>
          <w:bCs/>
          <w:sz w:val="22"/>
          <w:szCs w:val="22"/>
        </w:rPr>
      </w:pPr>
    </w:p>
    <w:p w14:paraId="1DA35AEB" w14:textId="4FE4157B" w:rsidR="0089703C" w:rsidRDefault="00CC3F89" w:rsidP="001D68C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KOD CPV: </w:t>
      </w:r>
      <w:r w:rsidR="001D68C9" w:rsidRPr="001D68C9">
        <w:rPr>
          <w:rFonts w:ascii="Calibri" w:eastAsia="Arial Unicode MS" w:hAnsi="Calibri" w:cs="Calibri"/>
          <w:b/>
          <w:bCs/>
          <w:sz w:val="22"/>
          <w:szCs w:val="22"/>
        </w:rPr>
        <w:t>42414000-1</w:t>
      </w:r>
      <w:r w:rsidR="001D68C9">
        <w:rPr>
          <w:rFonts w:ascii="Calibri" w:eastAsia="Arial Unicode MS" w:hAnsi="Calibri" w:cs="Calibri"/>
          <w:b/>
          <w:bCs/>
          <w:sz w:val="22"/>
          <w:szCs w:val="22"/>
        </w:rPr>
        <w:t xml:space="preserve"> </w:t>
      </w:r>
      <w:r>
        <w:rPr>
          <w:rFonts w:ascii="Calibri" w:eastAsia="Arial Unicode MS" w:hAnsi="Calibri" w:cs="Calibri"/>
          <w:b/>
          <w:bCs/>
          <w:sz w:val="22"/>
          <w:szCs w:val="22"/>
        </w:rPr>
        <w:t>-</w:t>
      </w:r>
      <w:r w:rsidR="001D68C9" w:rsidRPr="001D68C9">
        <w:t xml:space="preserve"> </w:t>
      </w:r>
      <w:r w:rsidR="001D68C9" w:rsidRPr="001D68C9">
        <w:rPr>
          <w:rFonts w:ascii="Calibri" w:eastAsia="Arial Unicode MS" w:hAnsi="Calibri" w:cs="Calibri"/>
          <w:b/>
          <w:bCs/>
          <w:sz w:val="22"/>
          <w:szCs w:val="22"/>
        </w:rPr>
        <w:t>Dźwigi, bramownice drogowe i pojazdy techniczne wyposażone w dźwig</w:t>
      </w:r>
      <w:r w:rsidR="001D68C9">
        <w:rPr>
          <w:rFonts w:ascii="Calibri" w:eastAsia="Arial Unicode MS" w:hAnsi="Calibri" w:cs="Calibri"/>
          <w:b/>
          <w:bCs/>
          <w:sz w:val="22"/>
          <w:szCs w:val="22"/>
        </w:rPr>
        <w:t>.</w:t>
      </w:r>
    </w:p>
    <w:p w14:paraId="1EE3A517" w14:textId="77777777" w:rsidR="0089703C" w:rsidRDefault="0089703C">
      <w:pPr>
        <w:suppressAutoHyphens/>
        <w:jc w:val="both"/>
        <w:rPr>
          <w:rFonts w:ascii="Calibri" w:eastAsia="Times New Roman" w:hAnsi="Calibri" w:cs="Calibri"/>
          <w:sz w:val="22"/>
          <w:szCs w:val="22"/>
        </w:rPr>
      </w:pPr>
    </w:p>
    <w:p w14:paraId="1E413448"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Postępowanie prowadzone jest w trybie zasady konkurencyjności.</w:t>
      </w:r>
    </w:p>
    <w:p w14:paraId="467F683A"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Podstawę prawną postępowanie stanowią zapisy Wytycznych w zakresie kwalifikowania wydatków w ramach Europejskiego Funduszu Rozwoju Regionalnego, Europejskiego Funduszu Społecznego oraz Funduszu Spójności na lata 2014–2020 oraz Wytyczne w zakresie kwalifikowalności wydatków w ramach Programu Operacyjnego Infrastruktura i Środowisko 2014-2020 z uwagi na fakt objęcia przedmiotowego zamówienia dofinansowaniem z budżetu UE.</w:t>
      </w:r>
    </w:p>
    <w:p w14:paraId="20CE4A2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Zapytanie ofertowe zostanie umieszczone na stronie internetowej </w:t>
      </w:r>
      <w:proofErr w:type="spellStart"/>
      <w:r>
        <w:rPr>
          <w:rFonts w:ascii="Calibri" w:eastAsia="Arial Unicode MS" w:hAnsi="Calibri" w:cs="Calibri"/>
          <w:sz w:val="22"/>
          <w:szCs w:val="22"/>
        </w:rPr>
        <w:t>Laude</w:t>
      </w:r>
      <w:proofErr w:type="spellEnd"/>
      <w:r>
        <w:rPr>
          <w:rFonts w:ascii="Calibri" w:eastAsia="Arial Unicode MS" w:hAnsi="Calibri" w:cs="Calibri"/>
          <w:sz w:val="22"/>
          <w:szCs w:val="22"/>
        </w:rPr>
        <w:t xml:space="preserve"> Smart </w:t>
      </w:r>
      <w:proofErr w:type="spellStart"/>
      <w:r>
        <w:rPr>
          <w:rFonts w:ascii="Calibri" w:eastAsia="Arial Unicode MS" w:hAnsi="Calibri" w:cs="Calibri"/>
          <w:sz w:val="22"/>
          <w:szCs w:val="22"/>
        </w:rPr>
        <w:t>Intermodal</w:t>
      </w:r>
      <w:proofErr w:type="spellEnd"/>
      <w:r>
        <w:rPr>
          <w:rFonts w:ascii="Calibri" w:eastAsia="Arial Unicode MS" w:hAnsi="Calibri" w:cs="Calibri"/>
          <w:sz w:val="22"/>
          <w:szCs w:val="22"/>
        </w:rPr>
        <w:t xml:space="preserve"> S.A. www.laude.pl w zakładce Firma – Ogłoszenia oraz ogłoszenie o zamówieniu opublikowane będzie w Bazie Konkurencyjności https://bazakonkurencyjnosci.funduszeeuropejskie.gov.pl/ i w Dzienniku Urzędowym Unii Europejskiej.</w:t>
      </w:r>
    </w:p>
    <w:p w14:paraId="24FF3573" w14:textId="4403E3F7" w:rsidR="0089703C" w:rsidRPr="003170D5" w:rsidRDefault="00CC3F89">
      <w:pPr>
        <w:suppressAutoHyphens/>
        <w:jc w:val="both"/>
        <w:rPr>
          <w:rFonts w:ascii="Calibri" w:eastAsia="Arial Unicode MS" w:hAnsi="Calibri" w:cs="Calibri"/>
          <w:sz w:val="22"/>
          <w:szCs w:val="22"/>
        </w:rPr>
      </w:pPr>
      <w:r w:rsidRPr="003170D5">
        <w:rPr>
          <w:rFonts w:ascii="Calibri" w:eastAsia="Arial Unicode MS" w:hAnsi="Calibri" w:cs="Calibri"/>
          <w:sz w:val="22"/>
          <w:szCs w:val="22"/>
        </w:rPr>
        <w:t xml:space="preserve">Zakupione </w:t>
      </w:r>
      <w:r w:rsidR="00754074" w:rsidRPr="003170D5">
        <w:rPr>
          <w:rFonts w:ascii="Calibri" w:eastAsia="Arial Unicode MS" w:hAnsi="Calibri" w:cs="Calibri"/>
          <w:sz w:val="22"/>
          <w:szCs w:val="22"/>
        </w:rPr>
        <w:t xml:space="preserve">urządzenia dźwigowe typu </w:t>
      </w:r>
      <w:proofErr w:type="spellStart"/>
      <w:r w:rsidR="00754074" w:rsidRPr="003170D5">
        <w:rPr>
          <w:rFonts w:ascii="Calibri" w:eastAsia="Arial Unicode MS" w:hAnsi="Calibri" w:cs="Calibri"/>
          <w:sz w:val="22"/>
          <w:szCs w:val="22"/>
        </w:rPr>
        <w:t>reachstacker</w:t>
      </w:r>
      <w:proofErr w:type="spellEnd"/>
      <w:r w:rsidRPr="003170D5">
        <w:rPr>
          <w:rFonts w:ascii="Calibri" w:eastAsia="Arial Unicode MS" w:hAnsi="Calibri" w:cs="Calibri"/>
          <w:sz w:val="22"/>
          <w:szCs w:val="22"/>
        </w:rPr>
        <w:t xml:space="preserve"> będą elementami projektu pt. „Projekt rozwoju połączeń intermodalnych dzięki zakupowi lokomotyw” (POIS.03.02.00-00-0028/18)</w:t>
      </w:r>
      <w:r w:rsidR="00CC5EBF">
        <w:rPr>
          <w:rFonts w:ascii="Calibri" w:eastAsia="Arial Unicode MS" w:hAnsi="Calibri" w:cs="Calibri"/>
          <w:sz w:val="22"/>
          <w:szCs w:val="22"/>
        </w:rPr>
        <w:t xml:space="preserve">, </w:t>
      </w:r>
      <w:r w:rsidR="004A4B13" w:rsidRPr="003170D5">
        <w:rPr>
          <w:rFonts w:ascii="Calibri" w:eastAsia="Arial Unicode MS" w:hAnsi="Calibri" w:cs="Calibri"/>
          <w:sz w:val="22"/>
          <w:szCs w:val="22"/>
        </w:rPr>
        <w:t>projektu pt. „Projekt rozwoju połączeń intermodalnych dzięki zakupowi wagonów” (POIS.03.02.00-00-0029/18-004)</w:t>
      </w:r>
      <w:r w:rsidR="00CC5EBF">
        <w:rPr>
          <w:rFonts w:ascii="Calibri" w:eastAsia="Arial Unicode MS" w:hAnsi="Calibri" w:cs="Calibri"/>
          <w:sz w:val="22"/>
          <w:szCs w:val="22"/>
        </w:rPr>
        <w:t xml:space="preserve"> oraz </w:t>
      </w:r>
      <w:r w:rsidR="00CC5EBF" w:rsidRPr="003170D5">
        <w:rPr>
          <w:rFonts w:ascii="Calibri" w:eastAsia="Arial Unicode MS" w:hAnsi="Calibri" w:cs="Calibri"/>
          <w:sz w:val="22"/>
          <w:szCs w:val="22"/>
        </w:rPr>
        <w:t xml:space="preserve">projektu pt. </w:t>
      </w:r>
      <w:r w:rsidR="00CC5EBF">
        <w:rPr>
          <w:rFonts w:ascii="Calibri" w:eastAsia="Arial Unicode MS" w:hAnsi="Calibri" w:cs="Calibri"/>
          <w:sz w:val="22"/>
          <w:szCs w:val="22"/>
        </w:rPr>
        <w:t>„</w:t>
      </w:r>
      <w:r w:rsidR="00CC5EBF" w:rsidRPr="00CC5EBF">
        <w:rPr>
          <w:rFonts w:ascii="Calibri" w:eastAsia="Arial Unicode MS" w:hAnsi="Calibri" w:cs="Calibri"/>
          <w:sz w:val="22"/>
          <w:szCs w:val="22"/>
        </w:rPr>
        <w:t>Projekt rozwoju połączeń intermodalnych dzięki budowie i wyposażeniu terminala intermodalnego w Zamościu oraz zakupowi sprzętu do terminala w Sosnowcu”</w:t>
      </w:r>
      <w:r w:rsidR="00CC5EBF">
        <w:rPr>
          <w:rFonts w:ascii="Calibri" w:eastAsia="Arial Unicode MS" w:hAnsi="Calibri" w:cs="Calibri"/>
          <w:sz w:val="22"/>
          <w:szCs w:val="22"/>
        </w:rPr>
        <w:t xml:space="preserve"> (</w:t>
      </w:r>
      <w:r w:rsidR="00CC5EBF" w:rsidRPr="00CC5EBF">
        <w:rPr>
          <w:rFonts w:ascii="Calibri" w:eastAsia="Arial Unicode MS" w:hAnsi="Calibri" w:cs="Calibri"/>
          <w:sz w:val="22"/>
          <w:szCs w:val="22"/>
        </w:rPr>
        <w:t>POIS.03.02.00-00-0031/18</w:t>
      </w:r>
      <w:r w:rsidR="00CC5EBF">
        <w:rPr>
          <w:rFonts w:ascii="Calibri" w:eastAsia="Arial Unicode MS" w:hAnsi="Calibri" w:cs="Calibri"/>
          <w:sz w:val="22"/>
          <w:szCs w:val="22"/>
        </w:rPr>
        <w:t>)</w:t>
      </w:r>
      <w:r w:rsidR="004A4B13" w:rsidRPr="003170D5">
        <w:rPr>
          <w:rFonts w:ascii="Calibri" w:eastAsia="Arial Unicode MS" w:hAnsi="Calibri" w:cs="Calibri"/>
          <w:sz w:val="22"/>
          <w:szCs w:val="22"/>
        </w:rPr>
        <w:t>.</w:t>
      </w:r>
    </w:p>
    <w:p w14:paraId="6DB2459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Zakup przedmiotu zamówienia niniejszego postępowania będzie współfinansowany ze środków Unii Europejskiej w ramach Działania 3.2 Rozwój transportu morskiego, śródlądowych dróg wodnych i połączeń multimodalnych (grupa C Transport intermodalny) Oś Priorytetowa III – Rozwój sieci drogowej TEN-T i transportu multimodalnego Programu Operacyjnego Infrastruktura i Środowisko 2014-2020.</w:t>
      </w:r>
    </w:p>
    <w:p w14:paraId="6B253A6D" w14:textId="77777777" w:rsidR="0089703C" w:rsidRDefault="0089703C">
      <w:pPr>
        <w:suppressAutoHyphens/>
        <w:jc w:val="center"/>
        <w:rPr>
          <w:rFonts w:ascii="Calibri" w:eastAsia="Arial Unicode MS" w:hAnsi="Calibri" w:cs="Calibri"/>
          <w:b/>
          <w:bCs/>
          <w:sz w:val="22"/>
          <w:szCs w:val="22"/>
        </w:rPr>
      </w:pPr>
    </w:p>
    <w:p w14:paraId="0E3F4FD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b/>
          <w:bCs/>
          <w:sz w:val="22"/>
          <w:szCs w:val="22"/>
        </w:rPr>
        <w:t xml:space="preserve">Rozdział 1. </w:t>
      </w:r>
      <w:r>
        <w:rPr>
          <w:rFonts w:ascii="Calibri" w:eastAsia="Arial Unicode MS" w:hAnsi="Calibri" w:cs="Calibri"/>
          <w:b/>
          <w:bCs/>
          <w:sz w:val="22"/>
          <w:szCs w:val="22"/>
          <w:u w:val="single"/>
        </w:rPr>
        <w:t>Zamawiający</w:t>
      </w:r>
      <w:r>
        <w:rPr>
          <w:rFonts w:ascii="Calibri" w:eastAsia="Arial Unicode MS" w:hAnsi="Calibri" w:cs="Calibri"/>
          <w:sz w:val="22"/>
          <w:szCs w:val="22"/>
        </w:rPr>
        <w:t>:</w:t>
      </w:r>
    </w:p>
    <w:p w14:paraId="2DE61E9B" w14:textId="77777777" w:rsidR="0089703C" w:rsidRDefault="0089703C">
      <w:pPr>
        <w:suppressAutoHyphens/>
        <w:jc w:val="both"/>
        <w:rPr>
          <w:rFonts w:ascii="Calibri" w:eastAsia="Arial Unicode MS" w:hAnsi="Calibri" w:cs="Calibri"/>
          <w:sz w:val="22"/>
          <w:szCs w:val="22"/>
        </w:rPr>
      </w:pPr>
    </w:p>
    <w:p w14:paraId="7030E8B0" w14:textId="77777777" w:rsidR="0089703C" w:rsidRPr="0071168B" w:rsidRDefault="00CC3F89">
      <w:pPr>
        <w:suppressAutoHyphens/>
        <w:jc w:val="both"/>
        <w:rPr>
          <w:rFonts w:ascii="Calibri" w:eastAsia="Arial Unicode MS" w:hAnsi="Calibri" w:cs="Calibri"/>
          <w:sz w:val="22"/>
          <w:szCs w:val="22"/>
          <w:lang w:val="de-DE"/>
        </w:rPr>
      </w:pPr>
      <w:bookmarkStart w:id="4" w:name="_Hlk531254121"/>
      <w:bookmarkEnd w:id="4"/>
      <w:r w:rsidRPr="0071168B">
        <w:rPr>
          <w:rFonts w:ascii="Calibri" w:eastAsia="Arial Unicode MS" w:hAnsi="Calibri" w:cs="Calibri"/>
          <w:sz w:val="22"/>
          <w:szCs w:val="22"/>
          <w:lang w:val="de-DE"/>
        </w:rPr>
        <w:t xml:space="preserve">Laude Smart Intermodal S.A. </w:t>
      </w:r>
    </w:p>
    <w:p w14:paraId="1F5B939D"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ul. Włocławska 131</w:t>
      </w:r>
    </w:p>
    <w:p w14:paraId="173AA2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87-100 Toruń</w:t>
      </w:r>
    </w:p>
    <w:p w14:paraId="3F6FAEF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NIP 9562224293</w:t>
      </w:r>
    </w:p>
    <w:p w14:paraId="3A9836A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lastRenderedPageBreak/>
        <w:t>REGON 340461640</w:t>
      </w:r>
    </w:p>
    <w:p w14:paraId="7C74DD2F" w14:textId="77777777" w:rsidR="0089703C" w:rsidRDefault="0089703C">
      <w:pPr>
        <w:suppressAutoHyphens/>
        <w:jc w:val="center"/>
        <w:rPr>
          <w:rFonts w:ascii="Calibri" w:eastAsia="Arial Unicode MS" w:hAnsi="Calibri" w:cs="Calibri"/>
          <w:b/>
          <w:bCs/>
          <w:sz w:val="22"/>
          <w:szCs w:val="22"/>
        </w:rPr>
      </w:pPr>
    </w:p>
    <w:p w14:paraId="2A564957" w14:textId="77777777" w:rsidR="0089703C" w:rsidRDefault="00CC3F89">
      <w:pPr>
        <w:suppressAutoHyphens/>
        <w:rPr>
          <w:rFonts w:ascii="Calibri" w:eastAsia="Arial Unicode MS" w:hAnsi="Calibri" w:cs="Calibri"/>
          <w:bCs/>
          <w:sz w:val="22"/>
          <w:szCs w:val="22"/>
        </w:rPr>
      </w:pPr>
      <w:bookmarkStart w:id="5" w:name="_Hlk534623593"/>
      <w:bookmarkStart w:id="6" w:name="_Hlk3444320"/>
      <w:bookmarkEnd w:id="5"/>
      <w:bookmarkEnd w:id="6"/>
      <w:r>
        <w:rPr>
          <w:rFonts w:ascii="Calibri" w:eastAsia="Arial Unicode MS" w:hAnsi="Calibri" w:cs="Calibri"/>
          <w:b/>
          <w:bCs/>
          <w:sz w:val="22"/>
          <w:szCs w:val="22"/>
        </w:rPr>
        <w:t>Rozdział 2.</w:t>
      </w:r>
      <w:r>
        <w:rPr>
          <w:rFonts w:ascii="Calibri" w:eastAsia="Arial Unicode MS" w:hAnsi="Calibri" w:cs="Calibri"/>
          <w:b/>
          <w:bCs/>
          <w:sz w:val="22"/>
          <w:szCs w:val="22"/>
          <w:u w:val="single"/>
        </w:rPr>
        <w:t xml:space="preserve"> Opis przedmiotu zamówienia</w:t>
      </w:r>
      <w:r>
        <w:rPr>
          <w:rFonts w:ascii="Calibri" w:eastAsia="Arial Unicode MS" w:hAnsi="Calibri" w:cs="Calibri"/>
          <w:bCs/>
          <w:sz w:val="22"/>
          <w:szCs w:val="22"/>
        </w:rPr>
        <w:t>:</w:t>
      </w:r>
    </w:p>
    <w:p w14:paraId="4B484C6C" w14:textId="77777777" w:rsidR="0089703C" w:rsidRDefault="0089703C">
      <w:pPr>
        <w:suppressAutoHyphens/>
        <w:rPr>
          <w:rFonts w:ascii="Calibri" w:eastAsia="Arial Unicode MS" w:hAnsi="Calibri" w:cs="Calibri"/>
          <w:bCs/>
          <w:sz w:val="22"/>
          <w:szCs w:val="22"/>
        </w:rPr>
      </w:pPr>
    </w:p>
    <w:p w14:paraId="2FA89F75" w14:textId="5EAF2EB8" w:rsidR="0089703C" w:rsidRPr="009D3DD9" w:rsidRDefault="00CC3F89" w:rsidP="009D3DD9">
      <w:pPr>
        <w:numPr>
          <w:ilvl w:val="0"/>
          <w:numId w:val="13"/>
        </w:numPr>
        <w:suppressAutoHyphens/>
        <w:ind w:left="360" w:hanging="360"/>
        <w:jc w:val="both"/>
        <w:rPr>
          <w:rFonts w:ascii="Calibri" w:hAnsi="Calibri" w:cs="Calibri"/>
          <w:sz w:val="22"/>
          <w:szCs w:val="22"/>
        </w:rPr>
      </w:pPr>
      <w:r w:rsidRPr="00C73BD5">
        <w:rPr>
          <w:rFonts w:ascii="Calibri" w:eastAsia="Arial Unicode MS" w:hAnsi="Calibri" w:cs="Calibri"/>
          <w:sz w:val="22"/>
          <w:szCs w:val="22"/>
        </w:rPr>
        <w:t xml:space="preserve">Przedmiotem zamówienia jest </w:t>
      </w:r>
      <w:r w:rsidRPr="00C73BD5">
        <w:rPr>
          <w:rFonts w:ascii="Calibri" w:eastAsia="Arial Unicode MS" w:hAnsi="Calibri" w:cs="Calibri"/>
          <w:b/>
          <w:bCs/>
          <w:sz w:val="22"/>
          <w:szCs w:val="22"/>
        </w:rPr>
        <w:t xml:space="preserve">dostawa </w:t>
      </w:r>
      <w:r w:rsidR="00CC5EBF" w:rsidRPr="00C73BD5">
        <w:rPr>
          <w:rFonts w:ascii="Calibri" w:eastAsia="Arial Unicode MS" w:hAnsi="Calibri" w:cs="Calibri"/>
          <w:b/>
          <w:bCs/>
          <w:sz w:val="22"/>
          <w:szCs w:val="22"/>
        </w:rPr>
        <w:t>5</w:t>
      </w:r>
      <w:r w:rsidR="004A4B13" w:rsidRPr="00C73BD5">
        <w:rPr>
          <w:rFonts w:ascii="Calibri" w:eastAsia="Arial Unicode MS" w:hAnsi="Calibri" w:cs="Calibri"/>
          <w:b/>
          <w:bCs/>
          <w:sz w:val="22"/>
          <w:szCs w:val="22"/>
        </w:rPr>
        <w:t xml:space="preserve"> sztuk urządzeń dźwigowych typu </w:t>
      </w:r>
      <w:proofErr w:type="spellStart"/>
      <w:r w:rsidR="004A4B13" w:rsidRPr="00C73BD5">
        <w:rPr>
          <w:rFonts w:ascii="Calibri" w:eastAsia="Arial Unicode MS" w:hAnsi="Calibri" w:cs="Calibri"/>
          <w:b/>
          <w:bCs/>
          <w:sz w:val="22"/>
          <w:szCs w:val="22"/>
        </w:rPr>
        <w:t>reachstacker</w:t>
      </w:r>
      <w:proofErr w:type="spellEnd"/>
      <w:r w:rsidR="00C73BD5">
        <w:rPr>
          <w:rFonts w:ascii="Calibri" w:eastAsia="Arial Unicode MS" w:hAnsi="Calibri" w:cs="Calibri"/>
          <w:sz w:val="22"/>
          <w:szCs w:val="22"/>
        </w:rPr>
        <w:t>.</w:t>
      </w:r>
    </w:p>
    <w:p w14:paraId="72FA0545"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wymaga, aby przedmiot zamówienia oferowany przez Wykonawców był produktem wyłącznie fabrycznie nowym, spełniającym wymagania opisane w treści niniejszego Zapytania ofertowego.</w:t>
      </w:r>
    </w:p>
    <w:p w14:paraId="7CA929FD" w14:textId="58AED27A"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Dostarczon</w:t>
      </w:r>
      <w:r w:rsidR="004A4B13">
        <w:rPr>
          <w:rFonts w:ascii="Calibri" w:eastAsia="Arial Unicode MS" w:hAnsi="Calibri" w:cs="Calibri"/>
          <w:sz w:val="22"/>
          <w:szCs w:val="22"/>
        </w:rPr>
        <w:t>e</w:t>
      </w:r>
      <w:r>
        <w:rPr>
          <w:rFonts w:ascii="Calibri" w:eastAsia="Arial Unicode MS" w:hAnsi="Calibri" w:cs="Calibri"/>
          <w:sz w:val="22"/>
          <w:szCs w:val="22"/>
        </w:rPr>
        <w:t xml:space="preserve"> </w:t>
      </w:r>
      <w:r w:rsidR="004A4B13">
        <w:rPr>
          <w:rFonts w:ascii="Calibri" w:eastAsia="Arial Unicode MS" w:hAnsi="Calibri" w:cs="Calibri"/>
          <w:sz w:val="22"/>
          <w:szCs w:val="22"/>
        </w:rPr>
        <w:t>urządzenia dźwigowe</w:t>
      </w:r>
      <w:r>
        <w:rPr>
          <w:rFonts w:ascii="Calibri" w:eastAsia="Arial Unicode MS" w:hAnsi="Calibri" w:cs="Calibri"/>
          <w:sz w:val="22"/>
          <w:szCs w:val="22"/>
        </w:rPr>
        <w:t xml:space="preserve"> ma</w:t>
      </w:r>
      <w:r w:rsidR="004A4B13">
        <w:rPr>
          <w:rFonts w:ascii="Calibri" w:eastAsia="Arial Unicode MS" w:hAnsi="Calibri" w:cs="Calibri"/>
          <w:sz w:val="22"/>
          <w:szCs w:val="22"/>
        </w:rPr>
        <w:t>ją</w:t>
      </w:r>
      <w:r>
        <w:rPr>
          <w:rFonts w:ascii="Calibri" w:eastAsia="Arial Unicode MS" w:hAnsi="Calibri" w:cs="Calibri"/>
          <w:sz w:val="22"/>
          <w:szCs w:val="22"/>
        </w:rPr>
        <w:t xml:space="preserve"> przyczynić się do </w:t>
      </w:r>
      <w:r>
        <w:rPr>
          <w:rFonts w:ascii="Calibri" w:eastAsia="Arial Unicode MS" w:hAnsi="Calibri" w:cs="Calibri"/>
          <w:bCs/>
          <w:sz w:val="22"/>
          <w:szCs w:val="22"/>
        </w:rPr>
        <w:t xml:space="preserve">rozwoju transportu intermodalnego </w:t>
      </w:r>
      <w:r w:rsidR="004A4B13">
        <w:rPr>
          <w:rFonts w:ascii="Calibri" w:eastAsia="Arial Unicode MS" w:hAnsi="Calibri" w:cs="Calibri"/>
          <w:bCs/>
          <w:sz w:val="22"/>
          <w:szCs w:val="22"/>
        </w:rPr>
        <w:t>–</w:t>
      </w:r>
      <w:r>
        <w:rPr>
          <w:rFonts w:ascii="Calibri" w:eastAsia="Arial Unicode MS" w:hAnsi="Calibri" w:cs="Calibri"/>
          <w:bCs/>
          <w:sz w:val="22"/>
          <w:szCs w:val="22"/>
        </w:rPr>
        <w:t xml:space="preserve"> </w:t>
      </w:r>
      <w:r w:rsidR="004A4B13">
        <w:rPr>
          <w:rFonts w:ascii="Calibri" w:eastAsia="Arial Unicode MS" w:hAnsi="Calibri" w:cs="Calibri"/>
          <w:bCs/>
          <w:sz w:val="22"/>
          <w:szCs w:val="22"/>
        </w:rPr>
        <w:t xml:space="preserve">wsparcia </w:t>
      </w:r>
      <w:r w:rsidR="00934097">
        <w:rPr>
          <w:rFonts w:ascii="Calibri" w:eastAsia="Arial Unicode MS" w:hAnsi="Calibri" w:cs="Calibri"/>
          <w:bCs/>
          <w:sz w:val="22"/>
          <w:szCs w:val="22"/>
        </w:rPr>
        <w:t xml:space="preserve">intermodalnych </w:t>
      </w:r>
      <w:r w:rsidR="004A4B13">
        <w:rPr>
          <w:rFonts w:ascii="Calibri" w:eastAsia="Arial Unicode MS" w:hAnsi="Calibri" w:cs="Calibri"/>
          <w:bCs/>
          <w:sz w:val="22"/>
          <w:szCs w:val="22"/>
        </w:rPr>
        <w:t>terminali</w:t>
      </w:r>
      <w:r w:rsidR="00934097">
        <w:rPr>
          <w:rFonts w:ascii="Calibri" w:eastAsia="Arial Unicode MS" w:hAnsi="Calibri" w:cs="Calibri"/>
          <w:bCs/>
          <w:sz w:val="22"/>
          <w:szCs w:val="22"/>
        </w:rPr>
        <w:t xml:space="preserve"> przeładunkowych</w:t>
      </w:r>
      <w:r>
        <w:rPr>
          <w:rFonts w:ascii="Calibri" w:eastAsia="Arial Unicode MS" w:hAnsi="Calibri" w:cs="Calibri"/>
          <w:bCs/>
          <w:sz w:val="22"/>
          <w:szCs w:val="22"/>
        </w:rPr>
        <w:t>.</w:t>
      </w:r>
    </w:p>
    <w:p w14:paraId="00BCCDEB"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Oferowany przedmiot zamówienia winien spełniać w szczególności następujące minimalne wymagania:</w:t>
      </w:r>
    </w:p>
    <w:p w14:paraId="66345F59" w14:textId="77777777" w:rsidR="0089703C" w:rsidRDefault="0089703C">
      <w:pPr>
        <w:suppressAutoHyphens/>
        <w:ind w:left="360"/>
        <w:rPr>
          <w:rFonts w:ascii="Calibri" w:eastAsia="Times New Roman" w:hAnsi="Calibri" w:cs="Calibri"/>
          <w:bCs/>
          <w:sz w:val="22"/>
          <w:szCs w:val="22"/>
          <w:u w:val="single"/>
        </w:rPr>
      </w:pPr>
    </w:p>
    <w:p w14:paraId="023AD545" w14:textId="1F29483B" w:rsidR="0089703C" w:rsidRDefault="00A2137C">
      <w:pPr>
        <w:rPr>
          <w:rFonts w:ascii="Calibri" w:eastAsia="Arial Unicode MS" w:hAnsi="Calibri" w:cs="Calibri"/>
          <w:b/>
          <w:sz w:val="22"/>
          <w:szCs w:val="22"/>
          <w:u w:val="single"/>
        </w:rPr>
      </w:pPr>
      <w:r>
        <w:rPr>
          <w:rFonts w:ascii="Calibri" w:eastAsia="Arial Unicode MS" w:hAnsi="Calibri" w:cs="Calibri"/>
          <w:b/>
          <w:sz w:val="22"/>
          <w:szCs w:val="22"/>
          <w:u w:val="single"/>
        </w:rPr>
        <w:t>SPECYFIKACJA TECHNICZNA</w:t>
      </w:r>
      <w:r w:rsidR="00CC3F89">
        <w:rPr>
          <w:rFonts w:ascii="Calibri" w:eastAsia="Arial Unicode MS" w:hAnsi="Calibri" w:cs="Calibri"/>
          <w:b/>
          <w:sz w:val="22"/>
          <w:szCs w:val="22"/>
          <w:u w:val="single"/>
        </w:rPr>
        <w:t>:</w:t>
      </w:r>
    </w:p>
    <w:p w14:paraId="26146147" w14:textId="77777777" w:rsidR="0089703C" w:rsidRDefault="0089703C">
      <w:pPr>
        <w:rPr>
          <w:rFonts w:ascii="Calibri" w:eastAsia="Arial Unicode MS" w:hAnsi="Calibri" w:cs="Calibri"/>
          <w:sz w:val="22"/>
          <w:szCs w:val="22"/>
          <w:u w:val="single"/>
        </w:rPr>
      </w:pPr>
    </w:p>
    <w:p w14:paraId="0254FC6B" w14:textId="05A1F79B" w:rsidR="0089703C" w:rsidRDefault="00CC3F89" w:rsidP="009D3DD9">
      <w:pPr>
        <w:jc w:val="both"/>
        <w:rPr>
          <w:rFonts w:ascii="Calibri" w:hAnsi="Calibri" w:cs="Calibri"/>
          <w:sz w:val="22"/>
          <w:szCs w:val="22"/>
        </w:rPr>
      </w:pPr>
      <w:r>
        <w:rPr>
          <w:rFonts w:ascii="Calibri" w:hAnsi="Calibri" w:cs="Calibri"/>
          <w:bCs/>
          <w:sz w:val="22"/>
          <w:szCs w:val="22"/>
        </w:rPr>
        <w:t xml:space="preserve">Zamawiający wymaga dostarczenia </w:t>
      </w:r>
      <w:r w:rsidR="00A2137C">
        <w:rPr>
          <w:rFonts w:ascii="Calibri" w:hAnsi="Calibri" w:cs="Calibri"/>
          <w:bCs/>
          <w:sz w:val="22"/>
          <w:szCs w:val="22"/>
        </w:rPr>
        <w:t>urządzeń dźwigowych typu</w:t>
      </w:r>
      <w:r>
        <w:rPr>
          <w:rFonts w:ascii="Calibri" w:hAnsi="Calibri" w:cs="Calibri"/>
          <w:bCs/>
          <w:sz w:val="22"/>
          <w:szCs w:val="22"/>
        </w:rPr>
        <w:t xml:space="preserve"> </w:t>
      </w:r>
      <w:proofErr w:type="spellStart"/>
      <w:r w:rsidR="00A2137C" w:rsidRPr="00A2137C">
        <w:rPr>
          <w:rFonts w:ascii="Calibri" w:hAnsi="Calibri" w:cs="Calibri"/>
          <w:bCs/>
          <w:sz w:val="22"/>
          <w:szCs w:val="22"/>
        </w:rPr>
        <w:t>reachstacker</w:t>
      </w:r>
      <w:proofErr w:type="spellEnd"/>
      <w:r w:rsidR="00A2137C">
        <w:rPr>
          <w:rFonts w:ascii="Calibri" w:hAnsi="Calibri" w:cs="Calibri"/>
          <w:bCs/>
          <w:sz w:val="22"/>
          <w:szCs w:val="22"/>
        </w:rPr>
        <w:t xml:space="preserve"> </w:t>
      </w:r>
      <w:r>
        <w:rPr>
          <w:rFonts w:ascii="Calibri" w:hAnsi="Calibri" w:cs="Calibri"/>
          <w:bCs/>
          <w:sz w:val="22"/>
          <w:szCs w:val="22"/>
        </w:rPr>
        <w:t xml:space="preserve">wyłącznie fabrycznie </w:t>
      </w:r>
      <w:r w:rsidRPr="0071168B">
        <w:rPr>
          <w:rFonts w:ascii="Calibri" w:hAnsi="Calibri" w:cs="Calibri"/>
          <w:bCs/>
          <w:sz w:val="22"/>
          <w:szCs w:val="22"/>
        </w:rPr>
        <w:t>now</w:t>
      </w:r>
      <w:r w:rsidR="00A2137C">
        <w:rPr>
          <w:rFonts w:ascii="Calibri" w:hAnsi="Calibri" w:cs="Calibri"/>
          <w:bCs/>
          <w:sz w:val="22"/>
          <w:szCs w:val="22"/>
        </w:rPr>
        <w:t>ych</w:t>
      </w:r>
      <w:r w:rsidR="0069375C">
        <w:rPr>
          <w:rFonts w:ascii="Calibri" w:hAnsi="Calibri" w:cs="Calibri"/>
          <w:bCs/>
          <w:sz w:val="22"/>
          <w:szCs w:val="22"/>
        </w:rPr>
        <w:t>,</w:t>
      </w:r>
      <w:r>
        <w:rPr>
          <w:rFonts w:ascii="Calibri" w:hAnsi="Calibri" w:cs="Calibri"/>
          <w:bCs/>
          <w:sz w:val="22"/>
          <w:szCs w:val="22"/>
        </w:rPr>
        <w:t xml:space="preserve"> tj. </w:t>
      </w:r>
      <w:r w:rsidR="0069375C">
        <w:rPr>
          <w:rFonts w:ascii="Calibri" w:hAnsi="Calibri" w:cs="Calibri"/>
          <w:bCs/>
          <w:sz w:val="22"/>
          <w:szCs w:val="22"/>
        </w:rPr>
        <w:t xml:space="preserve">zbudowanych </w:t>
      </w:r>
      <w:r>
        <w:rPr>
          <w:rFonts w:ascii="Calibri" w:hAnsi="Calibri" w:cs="Calibri"/>
          <w:bCs/>
          <w:sz w:val="22"/>
          <w:szCs w:val="22"/>
        </w:rPr>
        <w:t xml:space="preserve">z fabrycznie nowych elementów, zespołów, podzespołów i części, dotychczas nie eksploatowanych. </w:t>
      </w:r>
      <w:r>
        <w:rPr>
          <w:rFonts w:ascii="Calibri" w:hAnsi="Calibri" w:cs="Calibri"/>
          <w:bCs/>
          <w:sz w:val="22"/>
          <w:szCs w:val="22"/>
        </w:rPr>
        <w:br/>
      </w:r>
    </w:p>
    <w:p w14:paraId="55641B15" w14:textId="06143DB4" w:rsidR="00A2137C" w:rsidRDefault="00A2137C" w:rsidP="00A2137C">
      <w:pPr>
        <w:rPr>
          <w:rFonts w:ascii="Calibri" w:hAnsi="Calibri" w:cs="Calibri"/>
          <w:sz w:val="22"/>
          <w:szCs w:val="22"/>
        </w:rPr>
      </w:pPr>
      <w:r>
        <w:rPr>
          <w:rFonts w:ascii="Calibri" w:hAnsi="Calibri" w:cs="Calibri"/>
          <w:sz w:val="22"/>
          <w:szCs w:val="22"/>
        </w:rPr>
        <w:t>Każde urządzenie dźwigowe powinno spełniać następujące minimalne wymagania techniczne:</w:t>
      </w:r>
    </w:p>
    <w:p w14:paraId="7F7C148C" w14:textId="31A4B54C"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możliwość przeładunku kontenerów ISO 20, 30, 40 stóp;</w:t>
      </w:r>
    </w:p>
    <w:p w14:paraId="562D36D2" w14:textId="148C009D"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osadzony w ramie zespół napędowy – silnik wysokoprężny 6-o cylindrowy moc min.</w:t>
      </w:r>
      <w:r w:rsidR="00F660A7">
        <w:rPr>
          <w:rFonts w:ascii="Calibri" w:hAnsi="Calibri" w:cs="Calibri"/>
          <w:sz w:val="22"/>
          <w:szCs w:val="22"/>
        </w:rPr>
        <w:t xml:space="preserve"> </w:t>
      </w:r>
      <w:r w:rsidRPr="00F660A7">
        <w:rPr>
          <w:rFonts w:ascii="Calibri" w:hAnsi="Calibri" w:cs="Calibri"/>
          <w:sz w:val="22"/>
          <w:szCs w:val="22"/>
          <w:highlight w:val="yellow"/>
        </w:rPr>
        <w:t>2</w:t>
      </w:r>
      <w:r w:rsidR="00F660A7">
        <w:rPr>
          <w:rFonts w:ascii="Calibri" w:hAnsi="Calibri" w:cs="Calibri"/>
          <w:sz w:val="22"/>
          <w:szCs w:val="22"/>
          <w:highlight w:val="yellow"/>
        </w:rPr>
        <w:t>4</w:t>
      </w:r>
      <w:r w:rsidRPr="00F660A7">
        <w:rPr>
          <w:rFonts w:ascii="Calibri" w:hAnsi="Calibri" w:cs="Calibri"/>
          <w:sz w:val="22"/>
          <w:szCs w:val="22"/>
          <w:highlight w:val="yellow"/>
        </w:rPr>
        <w:t>0 KW</w:t>
      </w:r>
      <w:r w:rsidRPr="009D3DD9">
        <w:rPr>
          <w:rFonts w:ascii="Calibri" w:hAnsi="Calibri" w:cs="Calibri"/>
          <w:sz w:val="22"/>
          <w:szCs w:val="22"/>
        </w:rPr>
        <w:t xml:space="preserve">, spełniający normę emisji spalin </w:t>
      </w:r>
      <w:proofErr w:type="spellStart"/>
      <w:r w:rsidRPr="009D3DD9">
        <w:rPr>
          <w:rFonts w:ascii="Calibri" w:hAnsi="Calibri" w:cs="Calibri"/>
          <w:sz w:val="22"/>
          <w:szCs w:val="22"/>
        </w:rPr>
        <w:t>stage</w:t>
      </w:r>
      <w:proofErr w:type="spellEnd"/>
      <w:r w:rsidRPr="009D3DD9">
        <w:rPr>
          <w:rFonts w:ascii="Calibri" w:hAnsi="Calibri" w:cs="Calibri"/>
          <w:sz w:val="22"/>
          <w:szCs w:val="22"/>
        </w:rPr>
        <w:t xml:space="preserve"> V wg Rozporządzenia Komisji Europejskiej 1628/2016;</w:t>
      </w:r>
      <w:r w:rsidR="00F96FF5" w:rsidRPr="009D3DD9">
        <w:rPr>
          <w:rFonts w:ascii="Calibri" w:hAnsi="Calibri" w:cs="Calibri"/>
          <w:sz w:val="22"/>
          <w:szCs w:val="22"/>
        </w:rPr>
        <w:t xml:space="preserve"> </w:t>
      </w:r>
    </w:p>
    <w:p w14:paraId="1F9CE8CA" w14:textId="22B4E16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udźwig nominalny – minimum 45 000 kg w pierwszym rzędzie pod ryglami;</w:t>
      </w:r>
    </w:p>
    <w:p w14:paraId="19839A9D" w14:textId="1037786C" w:rsidR="007F3609" w:rsidRPr="009D3DD9" w:rsidRDefault="007F3609"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udźwig nominalny w drugim rzędzie kontenerów – min. 29 000 kg</w:t>
      </w:r>
      <w:r w:rsidR="00C73BD5">
        <w:rPr>
          <w:rFonts w:ascii="Calibri" w:hAnsi="Calibri" w:cs="Calibri"/>
          <w:sz w:val="22"/>
          <w:szCs w:val="22"/>
        </w:rPr>
        <w:t>;</w:t>
      </w:r>
    </w:p>
    <w:p w14:paraId="6189EAB7" w14:textId="3B137877" w:rsidR="0015201B" w:rsidRPr="009D3DD9" w:rsidRDefault="0015201B"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wysokość składowania kontenerów na minimum 5 warstw w pierwszym rzędzie i </w:t>
      </w:r>
      <w:r w:rsidR="00180155" w:rsidRPr="009D3DD9">
        <w:rPr>
          <w:rFonts w:ascii="Calibri" w:hAnsi="Calibri" w:cs="Calibri"/>
          <w:sz w:val="22"/>
          <w:szCs w:val="22"/>
        </w:rPr>
        <w:t xml:space="preserve">4 </w:t>
      </w:r>
      <w:r w:rsidRPr="009D3DD9">
        <w:rPr>
          <w:rFonts w:ascii="Calibri" w:hAnsi="Calibri" w:cs="Calibri"/>
          <w:sz w:val="22"/>
          <w:szCs w:val="22"/>
        </w:rPr>
        <w:t>warstwy w drugim</w:t>
      </w:r>
      <w:r w:rsidR="00180155" w:rsidRPr="009D3DD9">
        <w:rPr>
          <w:rFonts w:ascii="Calibri" w:hAnsi="Calibri" w:cs="Calibri"/>
          <w:sz w:val="22"/>
          <w:szCs w:val="22"/>
        </w:rPr>
        <w:t xml:space="preserve"> rzędzie</w:t>
      </w:r>
      <w:r w:rsidRPr="009D3DD9">
        <w:rPr>
          <w:rFonts w:ascii="Calibri" w:hAnsi="Calibri" w:cs="Calibri"/>
          <w:sz w:val="22"/>
          <w:szCs w:val="22"/>
        </w:rPr>
        <w:t>;</w:t>
      </w:r>
    </w:p>
    <w:p w14:paraId="619B4055" w14:textId="4941DB0D"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kabina – pełna, zamknięta, przeszklona, widoczność 360 stopni, zamykane na kluczyk drzwi z obu stron, drzwi z amortyzatorem, wielofunkcyjna dźwignia przy kierownicy</w:t>
      </w:r>
      <w:r w:rsidR="00457403" w:rsidRPr="009D3DD9">
        <w:rPr>
          <w:rFonts w:ascii="Calibri" w:hAnsi="Calibri" w:cs="Calibri"/>
          <w:sz w:val="22"/>
          <w:szCs w:val="22"/>
        </w:rPr>
        <w:t xml:space="preserve"> (wielofunkcyjny </w:t>
      </w:r>
      <w:r w:rsidR="00457403" w:rsidRPr="009D3DD9">
        <w:rPr>
          <w:rFonts w:ascii="Calibri" w:eastAsia="Times New Roman" w:hAnsi="Calibri" w:cs="Calibri"/>
          <w:sz w:val="22"/>
          <w:szCs w:val="22"/>
          <w:lang w:eastAsia="pl-PL"/>
        </w:rPr>
        <w:t>dżojstik)</w:t>
      </w:r>
      <w:r w:rsidRPr="009D3DD9">
        <w:rPr>
          <w:rFonts w:ascii="Calibri" w:hAnsi="Calibri" w:cs="Calibri"/>
          <w:sz w:val="22"/>
          <w:szCs w:val="22"/>
        </w:rPr>
        <w:t>, lusterko wsteczne, lusterka zewnętrzne 2 szt., oświetlenie kabiny z wygaszaniem, filtr powietrza kabiny, automatyczne zwiększanie prędkości obrotowej silnika przy podnoszeniu lub wysuwie, wyprofilowane, bezpieczne wejście do kabiny, barierki pomocnicze, antypoślizgowa powierzchnia schodów do kabiny</w:t>
      </w:r>
      <w:r w:rsidR="00C73BD5">
        <w:rPr>
          <w:rFonts w:ascii="Calibri" w:hAnsi="Calibri" w:cs="Calibri"/>
          <w:sz w:val="22"/>
          <w:szCs w:val="22"/>
        </w:rPr>
        <w:t>;</w:t>
      </w:r>
    </w:p>
    <w:p w14:paraId="1BFFEA80" w14:textId="7E7D6B25"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 napędowa przednia: hamulce hydrauliczne, wielotarczowe mokre</w:t>
      </w:r>
      <w:r w:rsidR="00C73BD5">
        <w:rPr>
          <w:rFonts w:ascii="Calibri" w:hAnsi="Calibri" w:cs="Calibri"/>
          <w:sz w:val="22"/>
          <w:szCs w:val="22"/>
        </w:rPr>
        <w:t>;</w:t>
      </w:r>
    </w:p>
    <w:p w14:paraId="43D40060" w14:textId="2C845A16"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 skrętna tylna z pojedynczym siłownikiem dwustronnego działania</w:t>
      </w:r>
      <w:r w:rsidR="00C73BD5">
        <w:rPr>
          <w:rFonts w:ascii="Calibri" w:hAnsi="Calibri" w:cs="Calibri"/>
          <w:sz w:val="22"/>
          <w:szCs w:val="22"/>
        </w:rPr>
        <w:t>;</w:t>
      </w:r>
    </w:p>
    <w:p w14:paraId="371F2E7B" w14:textId="6C80CA57"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zespół unoszący z wielofunkcyjnym teleskopowym chwytakiem do przeładunku kontenerów oraz teleskopowym masztem (podnoszenie za pomocą dwóch siłowników hydraulicznych; wysuw masztu za pomocą pojedynczego siłownika hydraulicznego wewnątrz masztu)</w:t>
      </w:r>
      <w:r w:rsidR="00C73BD5">
        <w:rPr>
          <w:rFonts w:ascii="Calibri" w:hAnsi="Calibri" w:cs="Calibri"/>
          <w:sz w:val="22"/>
          <w:szCs w:val="22"/>
        </w:rPr>
        <w:t>;</w:t>
      </w:r>
    </w:p>
    <w:p w14:paraId="4246E2B9" w14:textId="23DF6F55"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pływające rygle ISO</w:t>
      </w:r>
      <w:r w:rsidR="00C73BD5">
        <w:rPr>
          <w:rFonts w:ascii="Calibri" w:hAnsi="Calibri" w:cs="Calibri"/>
          <w:sz w:val="22"/>
          <w:szCs w:val="22"/>
        </w:rPr>
        <w:t>;</w:t>
      </w:r>
    </w:p>
    <w:p w14:paraId="427C7808" w14:textId="2C3C360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funkcja synchronicznego podnoszenia (jednoczesny wysuw i podnoszenie masztu dla pionowego podnoszenia ładunku</w:t>
      </w:r>
      <w:r w:rsidR="00C73BD5" w:rsidRPr="009D3DD9">
        <w:rPr>
          <w:rFonts w:ascii="Calibri" w:hAnsi="Calibri" w:cs="Calibri"/>
          <w:sz w:val="22"/>
          <w:szCs w:val="22"/>
        </w:rPr>
        <w:t>)</w:t>
      </w:r>
      <w:r w:rsidR="00C73BD5">
        <w:rPr>
          <w:rFonts w:ascii="Calibri" w:hAnsi="Calibri" w:cs="Calibri"/>
          <w:sz w:val="22"/>
          <w:szCs w:val="22"/>
        </w:rPr>
        <w:t>;</w:t>
      </w:r>
      <w:r w:rsidR="00C73BD5" w:rsidRPr="009D3DD9">
        <w:rPr>
          <w:rFonts w:ascii="Calibri" w:hAnsi="Calibri" w:cs="Calibri"/>
          <w:sz w:val="22"/>
          <w:szCs w:val="22"/>
        </w:rPr>
        <w:t xml:space="preserve"> </w:t>
      </w:r>
    </w:p>
    <w:p w14:paraId="3474BC55" w14:textId="559BC67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kamera na końcu chwytaka z widokiem na kontener wraz z kolorowym monitorem w kabinie</w:t>
      </w:r>
      <w:r w:rsidR="00C73BD5">
        <w:rPr>
          <w:rFonts w:ascii="Calibri" w:hAnsi="Calibri" w:cs="Calibri"/>
          <w:sz w:val="22"/>
          <w:szCs w:val="22"/>
        </w:rPr>
        <w:t>;</w:t>
      </w:r>
    </w:p>
    <w:p w14:paraId="01EB370A" w14:textId="54638C88"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elektroniczne systemy zabezpieczające przed nieprawidłowym zaryglowaniem kontenera w chwytaku, przeciążeniem i przekroczeniem dopuszczalnych parametrów operacji ładunkiem – sygnalizacja świetlna kolorami dobrze widoczna dla operatora</w:t>
      </w:r>
      <w:r w:rsidR="0069375C" w:rsidRPr="009D3DD9">
        <w:rPr>
          <w:rFonts w:ascii="Calibri" w:hAnsi="Calibri" w:cs="Calibri"/>
          <w:sz w:val="22"/>
          <w:szCs w:val="22"/>
        </w:rPr>
        <w:t>,</w:t>
      </w:r>
      <w:r w:rsidRPr="009D3DD9">
        <w:rPr>
          <w:rFonts w:ascii="Calibri" w:hAnsi="Calibri" w:cs="Calibri"/>
          <w:sz w:val="22"/>
          <w:szCs w:val="22"/>
        </w:rPr>
        <w:t xml:space="preserve"> określająca stan pracy chwytnika zdublowana w kabinie</w:t>
      </w:r>
      <w:r w:rsidR="00C73BD5">
        <w:rPr>
          <w:rFonts w:ascii="Calibri" w:hAnsi="Calibri" w:cs="Calibri"/>
          <w:sz w:val="22"/>
          <w:szCs w:val="22"/>
        </w:rPr>
        <w:t>;</w:t>
      </w:r>
      <w:r w:rsidR="00C73BD5" w:rsidRPr="009D3DD9">
        <w:rPr>
          <w:rFonts w:ascii="Calibri" w:hAnsi="Calibri" w:cs="Calibri"/>
          <w:sz w:val="22"/>
          <w:szCs w:val="22"/>
        </w:rPr>
        <w:t xml:space="preserve"> </w:t>
      </w:r>
    </w:p>
    <w:p w14:paraId="7D69DCA5" w14:textId="1BA8C3F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lastRenderedPageBreak/>
        <w:t>automatyczne ryglowanie z możliwością ryglowania ręcznego</w:t>
      </w:r>
      <w:r w:rsidR="00EB4DFA">
        <w:rPr>
          <w:rFonts w:ascii="Calibri" w:hAnsi="Calibri" w:cs="Calibri"/>
          <w:sz w:val="22"/>
          <w:szCs w:val="22"/>
        </w:rPr>
        <w:t>;</w:t>
      </w:r>
    </w:p>
    <w:p w14:paraId="6142A8FD" w14:textId="347236B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dynamiczna waga ładunku niezależnie od położenia masztu</w:t>
      </w:r>
      <w:r w:rsidR="0069375C" w:rsidRPr="009D3DD9">
        <w:rPr>
          <w:rFonts w:ascii="Calibri" w:hAnsi="Calibri" w:cs="Calibri"/>
          <w:sz w:val="22"/>
          <w:szCs w:val="22"/>
        </w:rPr>
        <w:t xml:space="preserve"> -</w:t>
      </w:r>
      <w:r w:rsidRPr="009D3DD9">
        <w:rPr>
          <w:rFonts w:ascii="Calibri" w:hAnsi="Calibri" w:cs="Calibri"/>
          <w:sz w:val="22"/>
          <w:szCs w:val="22"/>
        </w:rPr>
        <w:t xml:space="preserve"> dokładność ważenia min 1% nominalnego udźwigu urządzenia</w:t>
      </w:r>
      <w:r w:rsidR="00EB4DFA">
        <w:rPr>
          <w:rFonts w:ascii="Calibri" w:hAnsi="Calibri" w:cs="Calibri"/>
          <w:sz w:val="22"/>
          <w:szCs w:val="22"/>
        </w:rPr>
        <w:t>;</w:t>
      </w:r>
    </w:p>
    <w:p w14:paraId="5559E646" w14:textId="1B700A96" w:rsidR="00A2137C" w:rsidRPr="00F660A7" w:rsidRDefault="00A2137C" w:rsidP="009D3DD9">
      <w:pPr>
        <w:pStyle w:val="Akapitzlist"/>
        <w:numPr>
          <w:ilvl w:val="0"/>
          <w:numId w:val="33"/>
        </w:numPr>
        <w:ind w:left="527" w:hanging="170"/>
        <w:jc w:val="both"/>
        <w:rPr>
          <w:rFonts w:ascii="Calibri" w:hAnsi="Calibri" w:cs="Calibri"/>
          <w:sz w:val="22"/>
          <w:szCs w:val="22"/>
          <w:highlight w:val="yellow"/>
        </w:rPr>
      </w:pPr>
      <w:r w:rsidRPr="009D3DD9">
        <w:rPr>
          <w:rFonts w:ascii="Calibri" w:hAnsi="Calibri" w:cs="Calibri"/>
          <w:sz w:val="22"/>
          <w:szCs w:val="22"/>
        </w:rPr>
        <w:t>licznik chwytów kontenerów osobno na kontenery 20,30,40 stóp dostępny na wyświetlaczu w kabinie, z możliwością zerowania</w:t>
      </w:r>
      <w:r w:rsidR="00EB4DFA">
        <w:rPr>
          <w:rFonts w:ascii="Calibri" w:hAnsi="Calibri" w:cs="Calibri"/>
          <w:sz w:val="22"/>
          <w:szCs w:val="22"/>
        </w:rPr>
        <w:t>;</w:t>
      </w:r>
      <w:r w:rsidR="00F660A7" w:rsidRPr="00F660A7">
        <w:t xml:space="preserve"> </w:t>
      </w:r>
      <w:r w:rsidR="00F660A7" w:rsidRPr="00F660A7">
        <w:rPr>
          <w:rFonts w:ascii="Calibri" w:hAnsi="Calibri" w:cs="Calibri"/>
          <w:sz w:val="22"/>
          <w:szCs w:val="22"/>
          <w:highlight w:val="yellow"/>
        </w:rPr>
        <w:t>(dopuszczono</w:t>
      </w:r>
      <w:r w:rsidR="00F660A7" w:rsidRPr="00F660A7">
        <w:rPr>
          <w:highlight w:val="yellow"/>
        </w:rPr>
        <w:t xml:space="preserve"> </w:t>
      </w:r>
      <w:r w:rsidR="00F660A7" w:rsidRPr="00F660A7">
        <w:rPr>
          <w:rFonts w:ascii="Calibri" w:hAnsi="Calibri" w:cs="Calibri"/>
          <w:sz w:val="22"/>
          <w:szCs w:val="22"/>
          <w:highlight w:val="yellow"/>
        </w:rPr>
        <w:t>licznik kontenerów bez rozróżnienia ich typu</w:t>
      </w:r>
      <w:r w:rsidR="00F660A7" w:rsidRPr="00F660A7">
        <w:rPr>
          <w:rFonts w:ascii="Calibri" w:hAnsi="Calibri" w:cs="Calibri"/>
          <w:sz w:val="22"/>
          <w:szCs w:val="22"/>
          <w:highlight w:val="yellow"/>
        </w:rPr>
        <w:t>)</w:t>
      </w:r>
    </w:p>
    <w:p w14:paraId="74E3E8A3" w14:textId="57B18FAA"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oświetlenie zewnętrzne LED fabryczne – kierunkowskazy przód i tył, światła awaryjne przód i tył, 2 światła robocze na chwytaku, 2 na maszcie, 2 na kabinie, 2 światła cofania, 2 światła przednie na błotnikach, 2 światła STOP z tyłu, światła pozycyjne</w:t>
      </w:r>
      <w:r w:rsidR="00EB4DFA">
        <w:rPr>
          <w:rFonts w:ascii="Calibri" w:hAnsi="Calibri" w:cs="Calibri"/>
          <w:sz w:val="22"/>
          <w:szCs w:val="22"/>
        </w:rPr>
        <w:t>;</w:t>
      </w:r>
    </w:p>
    <w:p w14:paraId="6660B3EB" w14:textId="3C7021AF"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oświetlenie inne: ostrzegawcze światło błyskowe, mrugające światła stop przy cofaniu</w:t>
      </w:r>
      <w:r w:rsidR="00F660A7">
        <w:rPr>
          <w:rFonts w:ascii="Calibri" w:hAnsi="Calibri" w:cs="Calibri"/>
          <w:sz w:val="22"/>
          <w:szCs w:val="22"/>
        </w:rPr>
        <w:t xml:space="preserve"> </w:t>
      </w:r>
      <w:r w:rsidR="00F660A7" w:rsidRPr="00F660A7">
        <w:rPr>
          <w:rFonts w:ascii="Calibri" w:hAnsi="Calibri" w:cs="Calibri"/>
          <w:sz w:val="22"/>
          <w:szCs w:val="22"/>
          <w:highlight w:val="yellow"/>
        </w:rPr>
        <w:t>(dopuszczono niemrugając</w:t>
      </w:r>
      <w:r w:rsidR="00F660A7">
        <w:rPr>
          <w:rFonts w:ascii="Calibri" w:hAnsi="Calibri" w:cs="Calibri"/>
          <w:sz w:val="22"/>
          <w:szCs w:val="22"/>
          <w:highlight w:val="yellow"/>
        </w:rPr>
        <w:t>e</w:t>
      </w:r>
      <w:r w:rsidR="00F660A7" w:rsidRPr="00F660A7">
        <w:rPr>
          <w:rFonts w:ascii="Calibri" w:hAnsi="Calibri" w:cs="Calibri"/>
          <w:sz w:val="22"/>
          <w:szCs w:val="22"/>
          <w:highlight w:val="yellow"/>
        </w:rPr>
        <w:t xml:space="preserve"> świat</w:t>
      </w:r>
      <w:r w:rsidR="00F660A7">
        <w:rPr>
          <w:rFonts w:ascii="Calibri" w:hAnsi="Calibri" w:cs="Calibri"/>
          <w:sz w:val="22"/>
          <w:szCs w:val="22"/>
          <w:highlight w:val="yellow"/>
        </w:rPr>
        <w:t>ło</w:t>
      </w:r>
      <w:r w:rsidR="00F660A7" w:rsidRPr="00F660A7">
        <w:rPr>
          <w:rFonts w:ascii="Calibri" w:hAnsi="Calibri" w:cs="Calibri"/>
          <w:sz w:val="22"/>
          <w:szCs w:val="22"/>
          <w:highlight w:val="yellow"/>
        </w:rPr>
        <w:t xml:space="preserve"> stop podczas cofania)</w:t>
      </w:r>
      <w:r w:rsidR="00EB4DFA" w:rsidRPr="00F660A7">
        <w:rPr>
          <w:rFonts w:ascii="Calibri" w:hAnsi="Calibri" w:cs="Calibri"/>
          <w:sz w:val="22"/>
          <w:szCs w:val="22"/>
          <w:highlight w:val="yellow"/>
        </w:rPr>
        <w:t>;</w:t>
      </w:r>
    </w:p>
    <w:p w14:paraId="26E31E35" w14:textId="64E1660B"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akustyczny sygnał cofania</w:t>
      </w:r>
      <w:r w:rsidR="00EB4DFA">
        <w:rPr>
          <w:rFonts w:ascii="Calibri" w:hAnsi="Calibri" w:cs="Calibri"/>
          <w:sz w:val="22"/>
          <w:szCs w:val="22"/>
        </w:rPr>
        <w:t>;</w:t>
      </w:r>
    </w:p>
    <w:p w14:paraId="720A96F1" w14:textId="046F3574" w:rsidR="00A2137C" w:rsidRPr="009D3DD9" w:rsidRDefault="00A2137C" w:rsidP="009D3DD9">
      <w:pPr>
        <w:pStyle w:val="Akapitzlist"/>
        <w:numPr>
          <w:ilvl w:val="0"/>
          <w:numId w:val="33"/>
        </w:numPr>
        <w:tabs>
          <w:tab w:val="left" w:pos="5245"/>
        </w:tabs>
        <w:ind w:left="527" w:hanging="170"/>
        <w:jc w:val="both"/>
        <w:rPr>
          <w:rFonts w:ascii="Calibri" w:eastAsia="Times New Roman" w:hAnsi="Calibri" w:cs="Calibri"/>
          <w:sz w:val="22"/>
          <w:szCs w:val="22"/>
          <w:lang w:eastAsia="pl-PL"/>
        </w:rPr>
      </w:pPr>
      <w:r w:rsidRPr="009D3DD9">
        <w:rPr>
          <w:rFonts w:ascii="Calibri" w:hAnsi="Calibri" w:cs="Calibri"/>
          <w:sz w:val="22"/>
          <w:szCs w:val="22"/>
        </w:rPr>
        <w:t>4 haki w narożnikach chwytnika do przewożenia innych niż kontenery ładunków, nośność haków – 12,5 tony/hak</w:t>
      </w:r>
      <w:r w:rsidR="00EB4DFA">
        <w:rPr>
          <w:rFonts w:ascii="Calibri" w:hAnsi="Calibri" w:cs="Calibri"/>
          <w:sz w:val="22"/>
          <w:szCs w:val="22"/>
        </w:rPr>
        <w:t>;</w:t>
      </w:r>
      <w:r w:rsidR="00F660A7" w:rsidRPr="00F660A7">
        <w:rPr>
          <w:rFonts w:ascii="Calibri" w:hAnsi="Calibri" w:cs="Calibri"/>
          <w:sz w:val="22"/>
          <w:szCs w:val="22"/>
          <w:highlight w:val="yellow"/>
        </w:rPr>
        <w:t xml:space="preserve"> </w:t>
      </w:r>
      <w:r w:rsidR="00F660A7" w:rsidRPr="00F660A7">
        <w:rPr>
          <w:rFonts w:ascii="Calibri" w:hAnsi="Calibri" w:cs="Calibri"/>
          <w:sz w:val="22"/>
          <w:szCs w:val="22"/>
          <w:highlight w:val="yellow"/>
        </w:rPr>
        <w:t>(4 hak</w:t>
      </w:r>
      <w:r w:rsidR="00F660A7" w:rsidRPr="00F660A7">
        <w:rPr>
          <w:rFonts w:ascii="Calibri" w:hAnsi="Calibri" w:cs="Calibri"/>
          <w:sz w:val="22"/>
          <w:szCs w:val="22"/>
          <w:highlight w:val="yellow"/>
        </w:rPr>
        <w:t>i</w:t>
      </w:r>
      <w:r w:rsidR="00F660A7" w:rsidRPr="00F660A7">
        <w:rPr>
          <w:rFonts w:ascii="Calibri" w:hAnsi="Calibri" w:cs="Calibri"/>
          <w:sz w:val="22"/>
          <w:szCs w:val="22"/>
          <w:highlight w:val="yellow"/>
        </w:rPr>
        <w:t xml:space="preserve"> w narożnikach chwytnika do przewożenia innych niż kontenery ładunków o nośność haków – 11,5 ton/ hak)</w:t>
      </w:r>
    </w:p>
    <w:p w14:paraId="1B4D8487" w14:textId="0D7A0AC2"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2 silniki hydrauliczne obrotu chwytnika chwytaka z hamulcami hydraulicznymi tarczowymi w każdym z silników, obrót chwytaka min 195 w jedną i 105 stopni w drugą stronę od położenia wyjściowego</w:t>
      </w:r>
      <w:r w:rsidR="00EB4DFA">
        <w:rPr>
          <w:rFonts w:ascii="Calibri" w:hAnsi="Calibri" w:cs="Calibri"/>
          <w:sz w:val="22"/>
          <w:szCs w:val="22"/>
        </w:rPr>
        <w:t>;</w:t>
      </w:r>
    </w:p>
    <w:p w14:paraId="07E1F4F4" w14:textId="7E520A3B" w:rsidR="00A2137C" w:rsidRPr="009D3DD9" w:rsidRDefault="00EB4DFA" w:rsidP="009D3DD9">
      <w:pPr>
        <w:pStyle w:val="Akapitzlist"/>
        <w:numPr>
          <w:ilvl w:val="0"/>
          <w:numId w:val="33"/>
        </w:numPr>
        <w:ind w:left="527" w:hanging="170"/>
        <w:jc w:val="both"/>
        <w:rPr>
          <w:rFonts w:ascii="Calibri" w:hAnsi="Calibri" w:cs="Calibri"/>
          <w:sz w:val="22"/>
          <w:szCs w:val="22"/>
        </w:rPr>
      </w:pPr>
      <w:r>
        <w:rPr>
          <w:rFonts w:ascii="Calibri" w:hAnsi="Calibri" w:cs="Calibri"/>
          <w:sz w:val="22"/>
          <w:szCs w:val="22"/>
        </w:rPr>
        <w:t>k</w:t>
      </w:r>
      <w:r w:rsidR="00A2137C" w:rsidRPr="009D3DD9">
        <w:rPr>
          <w:rFonts w:ascii="Calibri" w:hAnsi="Calibri" w:cs="Calibri"/>
          <w:sz w:val="22"/>
          <w:szCs w:val="22"/>
        </w:rPr>
        <w:t>olorowy ciekłokrystaliczny wyświetlacz w kabinie, powinien wyświetlać</w:t>
      </w:r>
      <w:r w:rsidR="009B109D" w:rsidRPr="009D3DD9">
        <w:rPr>
          <w:rFonts w:ascii="Calibri" w:hAnsi="Calibri" w:cs="Calibri"/>
          <w:sz w:val="22"/>
          <w:szCs w:val="22"/>
        </w:rPr>
        <w:t>:</w:t>
      </w:r>
      <w:r w:rsidR="00A2137C" w:rsidRPr="009D3DD9">
        <w:rPr>
          <w:rFonts w:ascii="Calibri" w:hAnsi="Calibri" w:cs="Calibri"/>
          <w:sz w:val="22"/>
          <w:szCs w:val="22"/>
        </w:rPr>
        <w:t xml:space="preserve"> prędkość jazdy, napięcie instalacji elektrycznej, aktualnie wybrany kierunek jazdy, temperatura oleju hydraulicznego, poziom paliwa, obroty silnika, ciśnienie oleju silnika, temperatura płynu chłodzącego silnika, odległość środka ciężkości ładunku od urządzenia, wysunięcie masztu, kąt pochylenia masztu, obsługa systemu CAN-BUS z wyświetleniem kodu błędów, monitor kamery chwytaka, klimatyzacja i ogrzewanie w pełni automatyczne, sterowanie przyciskami</w:t>
      </w:r>
      <w:r>
        <w:rPr>
          <w:rFonts w:ascii="Calibri" w:hAnsi="Calibri" w:cs="Calibri"/>
          <w:sz w:val="22"/>
          <w:szCs w:val="22"/>
        </w:rPr>
        <w:t>;</w:t>
      </w:r>
      <w:r w:rsidR="00F660A7">
        <w:rPr>
          <w:rFonts w:ascii="Calibri" w:hAnsi="Calibri" w:cs="Calibri"/>
          <w:sz w:val="22"/>
          <w:szCs w:val="22"/>
        </w:rPr>
        <w:t xml:space="preserve"> </w:t>
      </w:r>
      <w:r w:rsidR="00F660A7" w:rsidRPr="00F660A7">
        <w:rPr>
          <w:rFonts w:ascii="Calibri" w:hAnsi="Calibri" w:cs="Calibri"/>
          <w:sz w:val="22"/>
          <w:szCs w:val="22"/>
          <w:highlight w:val="yellow"/>
        </w:rPr>
        <w:t>(dopuszczono</w:t>
      </w:r>
      <w:r w:rsidR="00EC5D8A">
        <w:rPr>
          <w:rFonts w:ascii="Calibri" w:hAnsi="Calibri" w:cs="Calibri"/>
          <w:sz w:val="22"/>
          <w:szCs w:val="22"/>
          <w:highlight w:val="yellow"/>
        </w:rPr>
        <w:t xml:space="preserve"> </w:t>
      </w:r>
      <w:r w:rsidR="00F660A7" w:rsidRPr="00F660A7">
        <w:rPr>
          <w:rFonts w:ascii="Calibri" w:hAnsi="Calibri" w:cs="Calibri"/>
          <w:sz w:val="22"/>
          <w:szCs w:val="22"/>
          <w:highlight w:val="yellow"/>
        </w:rPr>
        <w:t>dodatkow</w:t>
      </w:r>
      <w:r w:rsidR="00F660A7" w:rsidRPr="00F660A7">
        <w:rPr>
          <w:rFonts w:ascii="Calibri" w:hAnsi="Calibri" w:cs="Calibri"/>
          <w:sz w:val="22"/>
          <w:szCs w:val="22"/>
          <w:highlight w:val="yellow"/>
        </w:rPr>
        <w:t>y</w:t>
      </w:r>
      <w:r w:rsidR="00F660A7" w:rsidRPr="00F660A7">
        <w:rPr>
          <w:rFonts w:ascii="Calibri" w:hAnsi="Calibri" w:cs="Calibri"/>
          <w:sz w:val="22"/>
          <w:szCs w:val="22"/>
          <w:highlight w:val="yellow"/>
        </w:rPr>
        <w:t xml:space="preserve"> wyświetlacz do systemu wizyjnego </w:t>
      </w:r>
      <w:r w:rsidR="00F660A7" w:rsidRPr="00F660A7">
        <w:rPr>
          <w:rFonts w:ascii="Calibri" w:hAnsi="Calibri" w:cs="Calibri"/>
          <w:sz w:val="22"/>
          <w:szCs w:val="22"/>
          <w:highlight w:val="yellow"/>
        </w:rPr>
        <w:t xml:space="preserve">- </w:t>
      </w:r>
      <w:r w:rsidR="00F660A7" w:rsidRPr="00F660A7">
        <w:rPr>
          <w:rFonts w:ascii="Calibri" w:hAnsi="Calibri" w:cs="Calibri"/>
          <w:sz w:val="22"/>
          <w:szCs w:val="22"/>
          <w:highlight w:val="yellow"/>
        </w:rPr>
        <w:t>kamery na chwytni</w:t>
      </w:r>
      <w:r w:rsidR="00F660A7" w:rsidRPr="00F660A7">
        <w:rPr>
          <w:rFonts w:ascii="Calibri" w:hAnsi="Calibri" w:cs="Calibri"/>
          <w:sz w:val="22"/>
          <w:szCs w:val="22"/>
        </w:rPr>
        <w:t>).</w:t>
      </w:r>
    </w:p>
    <w:p w14:paraId="027EFA2E" w14:textId="4EB085C1"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opony klasy </w:t>
      </w:r>
      <w:proofErr w:type="spellStart"/>
      <w:r w:rsidRPr="009D3DD9">
        <w:rPr>
          <w:rFonts w:ascii="Calibri" w:hAnsi="Calibri" w:cs="Calibri"/>
          <w:sz w:val="22"/>
          <w:szCs w:val="22"/>
        </w:rPr>
        <w:t>premium</w:t>
      </w:r>
      <w:proofErr w:type="spellEnd"/>
      <w:r w:rsidRPr="009D3DD9">
        <w:rPr>
          <w:rFonts w:ascii="Calibri" w:hAnsi="Calibri" w:cs="Calibri"/>
          <w:sz w:val="22"/>
          <w:szCs w:val="22"/>
        </w:rPr>
        <w:t xml:space="preserve"> – bieżnikowanie typu E4, rozmiar 18.00x25, liczba przekładek PR40</w:t>
      </w:r>
      <w:r w:rsidR="00EB4DFA">
        <w:rPr>
          <w:rFonts w:ascii="Calibri" w:hAnsi="Calibri" w:cs="Calibri"/>
          <w:sz w:val="22"/>
          <w:szCs w:val="22"/>
        </w:rPr>
        <w:t>;</w:t>
      </w:r>
    </w:p>
    <w:p w14:paraId="5C505967" w14:textId="6508221D"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koła wymienne między osiami</w:t>
      </w:r>
      <w:r w:rsidR="00EB4DFA">
        <w:rPr>
          <w:rFonts w:ascii="Calibri" w:hAnsi="Calibri" w:cs="Calibri"/>
          <w:sz w:val="22"/>
          <w:szCs w:val="22"/>
        </w:rPr>
        <w:t>;</w:t>
      </w:r>
    </w:p>
    <w:p w14:paraId="1182A215" w14:textId="35285829"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 xml:space="preserve">teleskopowy, rozsuwany hydraulicznie rodzaj chwytaka przeznaczony do kontenerów 20, 30 i 40 stóp z automatycznym </w:t>
      </w:r>
      <w:proofErr w:type="spellStart"/>
      <w:r w:rsidRPr="009D3DD9">
        <w:rPr>
          <w:rFonts w:ascii="Calibri" w:hAnsi="Calibri" w:cs="Calibri"/>
          <w:sz w:val="22"/>
          <w:szCs w:val="22"/>
        </w:rPr>
        <w:t>rozsuwem</w:t>
      </w:r>
      <w:proofErr w:type="spellEnd"/>
      <w:r w:rsidRPr="009D3DD9">
        <w:rPr>
          <w:rFonts w:ascii="Calibri" w:hAnsi="Calibri" w:cs="Calibri"/>
          <w:sz w:val="22"/>
          <w:szCs w:val="22"/>
        </w:rPr>
        <w:t xml:space="preserve"> chwytaka dla każdego typu sterowanym z kabiny, blokowanie </w:t>
      </w:r>
      <w:proofErr w:type="spellStart"/>
      <w:r w:rsidRPr="009D3DD9">
        <w:rPr>
          <w:rFonts w:ascii="Calibri" w:hAnsi="Calibri" w:cs="Calibri"/>
          <w:sz w:val="22"/>
          <w:szCs w:val="22"/>
        </w:rPr>
        <w:t>rozsuwu</w:t>
      </w:r>
      <w:proofErr w:type="spellEnd"/>
      <w:r w:rsidRPr="009D3DD9">
        <w:rPr>
          <w:rFonts w:ascii="Calibri" w:hAnsi="Calibri" w:cs="Calibri"/>
          <w:sz w:val="22"/>
          <w:szCs w:val="22"/>
        </w:rPr>
        <w:t xml:space="preserve"> w każdej pozycji za pomocą mechanicznego rygla sterowanego hydraulicznie dla ograniczenia sił ścinających działających na chwytak przy znacznym przechyle bocznym</w:t>
      </w:r>
      <w:r w:rsidR="00EB4DFA">
        <w:rPr>
          <w:rFonts w:ascii="Calibri" w:hAnsi="Calibri" w:cs="Calibri"/>
          <w:sz w:val="22"/>
          <w:szCs w:val="22"/>
        </w:rPr>
        <w:t>;</w:t>
      </w:r>
    </w:p>
    <w:p w14:paraId="5B90CC0E" w14:textId="00EBD3F1" w:rsidR="00A2137C" w:rsidRPr="009D3DD9" w:rsidRDefault="00A2137C" w:rsidP="009D3DD9">
      <w:pPr>
        <w:pStyle w:val="Akapitzlist"/>
        <w:numPr>
          <w:ilvl w:val="0"/>
          <w:numId w:val="33"/>
        </w:numPr>
        <w:tabs>
          <w:tab w:val="left" w:pos="5245"/>
        </w:tabs>
        <w:ind w:left="527" w:hanging="170"/>
        <w:jc w:val="both"/>
        <w:rPr>
          <w:rFonts w:ascii="Calibri" w:eastAsia="Times New Roman" w:hAnsi="Calibri" w:cs="Calibri"/>
          <w:sz w:val="22"/>
          <w:szCs w:val="22"/>
          <w:lang w:eastAsia="pl-PL"/>
        </w:rPr>
      </w:pPr>
      <w:r w:rsidRPr="009D3DD9">
        <w:rPr>
          <w:rFonts w:ascii="Calibri" w:hAnsi="Calibri" w:cs="Calibri"/>
          <w:sz w:val="22"/>
          <w:szCs w:val="22"/>
        </w:rPr>
        <w:t>rozdzielony układ hamulców i hydrauliki roboczej</w:t>
      </w:r>
      <w:r w:rsidR="00EB4DFA">
        <w:rPr>
          <w:rFonts w:ascii="Calibri" w:hAnsi="Calibri" w:cs="Calibri"/>
          <w:sz w:val="22"/>
          <w:szCs w:val="22"/>
        </w:rPr>
        <w:t>;</w:t>
      </w:r>
      <w:r w:rsidR="00EC5D8A" w:rsidRPr="00EC5D8A">
        <w:t xml:space="preserve"> </w:t>
      </w:r>
      <w:r w:rsidR="00EC5D8A" w:rsidRPr="00EC5D8A">
        <w:rPr>
          <w:rFonts w:ascii="Calibri" w:hAnsi="Calibri" w:cs="Calibri"/>
          <w:highlight w:val="yellow"/>
        </w:rPr>
        <w:t>(dopuszczono</w:t>
      </w:r>
      <w:r w:rsidR="00EC5D8A" w:rsidRPr="00EC5D8A">
        <w:rPr>
          <w:rFonts w:ascii="Calibri" w:hAnsi="Calibri" w:cs="Calibri"/>
          <w:highlight w:val="yellow"/>
        </w:rPr>
        <w:t xml:space="preserve"> </w:t>
      </w:r>
      <w:r w:rsidR="00EC5D8A" w:rsidRPr="00EC5D8A">
        <w:rPr>
          <w:rFonts w:ascii="Calibri" w:hAnsi="Calibri" w:cs="Calibri"/>
          <w:sz w:val="22"/>
          <w:szCs w:val="22"/>
          <w:highlight w:val="yellow"/>
        </w:rPr>
        <w:t>wspóln</w:t>
      </w:r>
      <w:r w:rsidR="00EC5D8A" w:rsidRPr="00EC5D8A">
        <w:rPr>
          <w:rFonts w:ascii="Calibri" w:hAnsi="Calibri" w:cs="Calibri"/>
          <w:sz w:val="22"/>
          <w:szCs w:val="22"/>
          <w:highlight w:val="yellow"/>
        </w:rPr>
        <w:t>y</w:t>
      </w:r>
      <w:r w:rsidR="00EC5D8A" w:rsidRPr="00EC5D8A">
        <w:rPr>
          <w:rFonts w:ascii="Calibri" w:hAnsi="Calibri" w:cs="Calibri"/>
          <w:sz w:val="22"/>
          <w:szCs w:val="22"/>
          <w:highlight w:val="yellow"/>
        </w:rPr>
        <w:t xml:space="preserve"> zbiornik oleju hydraulicznego dla układu hamulców i hydrauliki roboczej</w:t>
      </w:r>
      <w:r w:rsidR="00EC5D8A" w:rsidRPr="00EC5D8A">
        <w:rPr>
          <w:rFonts w:ascii="Calibri" w:hAnsi="Calibri" w:cs="Calibri"/>
          <w:sz w:val="22"/>
          <w:szCs w:val="22"/>
          <w:highlight w:val="yellow"/>
        </w:rPr>
        <w:t>)</w:t>
      </w:r>
      <w:r w:rsidR="00EC5D8A" w:rsidRPr="00EC5D8A">
        <w:rPr>
          <w:rFonts w:ascii="Calibri" w:hAnsi="Calibri" w:cs="Calibri"/>
          <w:sz w:val="22"/>
          <w:szCs w:val="22"/>
          <w:highlight w:val="yellow"/>
        </w:rPr>
        <w:t>.</w:t>
      </w:r>
    </w:p>
    <w:p w14:paraId="5CF1196A" w14:textId="1C1B5D2A"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możliwość wprowadzenia kontenera w wibrację w trakcie operacji przeładunku kontenera z jednego środka transportu na inny (ruch udarowy), układ wibracyjny mimośrodowy, min 1500 obrotów na minutę każdy silnik, sterowanie z kabiny</w:t>
      </w:r>
      <w:r w:rsidR="00EB4DFA">
        <w:rPr>
          <w:rFonts w:ascii="Calibri" w:hAnsi="Calibri" w:cs="Calibri"/>
          <w:sz w:val="22"/>
          <w:szCs w:val="22"/>
        </w:rPr>
        <w:t>;</w:t>
      </w:r>
    </w:p>
    <w:p w14:paraId="2868D9AA" w14:textId="6EAB3DA4"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system nadzoru i monitorowania pracy urządzenia w technologii GPS (spalanie, trasa jazdy, liczba przeładowywanych kontenerów, możliwość tworzenia różnych statystyk)</w:t>
      </w:r>
      <w:r w:rsidR="00EB4DFA">
        <w:rPr>
          <w:rFonts w:ascii="Calibri" w:hAnsi="Calibri" w:cs="Calibri"/>
          <w:sz w:val="22"/>
          <w:szCs w:val="22"/>
        </w:rPr>
        <w:t>;</w:t>
      </w:r>
      <w:bookmarkStart w:id="7" w:name="_Hlk29475502"/>
    </w:p>
    <w:bookmarkEnd w:id="7"/>
    <w:p w14:paraId="597326A6" w14:textId="34EED7CC" w:rsidR="00A2137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kolor podwozia RAL4010</w:t>
      </w:r>
      <w:r w:rsidR="00EB4DFA">
        <w:rPr>
          <w:rFonts w:ascii="Calibri" w:hAnsi="Calibri" w:cs="Calibri"/>
          <w:sz w:val="22"/>
          <w:szCs w:val="22"/>
        </w:rPr>
        <w:t>;</w:t>
      </w:r>
    </w:p>
    <w:p w14:paraId="116452FD" w14:textId="49D97BB5" w:rsidR="0089703C" w:rsidRPr="009D3DD9" w:rsidRDefault="00A2137C" w:rsidP="009D3DD9">
      <w:pPr>
        <w:pStyle w:val="Akapitzlist"/>
        <w:numPr>
          <w:ilvl w:val="0"/>
          <w:numId w:val="33"/>
        </w:numPr>
        <w:ind w:left="527" w:hanging="170"/>
        <w:jc w:val="both"/>
        <w:rPr>
          <w:rFonts w:ascii="Calibri" w:hAnsi="Calibri" w:cs="Calibri"/>
          <w:sz w:val="22"/>
          <w:szCs w:val="22"/>
        </w:rPr>
      </w:pPr>
      <w:r w:rsidRPr="009D3DD9">
        <w:rPr>
          <w:rFonts w:ascii="Calibri" w:hAnsi="Calibri" w:cs="Calibri"/>
          <w:sz w:val="22"/>
          <w:szCs w:val="22"/>
        </w:rPr>
        <w:t>praca w warunkach od -30</w:t>
      </w:r>
      <w:r w:rsidR="00D95099" w:rsidRPr="009D3DD9">
        <w:rPr>
          <w:rFonts w:ascii="Calibri" w:hAnsi="Calibri" w:cs="Calibri"/>
          <w:sz w:val="22"/>
          <w:szCs w:val="22"/>
        </w:rPr>
        <w:t xml:space="preserve"> </w:t>
      </w:r>
      <w:r w:rsidRPr="009D3DD9">
        <w:rPr>
          <w:rFonts w:ascii="Calibri" w:hAnsi="Calibri" w:cs="Calibri"/>
          <w:sz w:val="22"/>
          <w:szCs w:val="22"/>
        </w:rPr>
        <w:t>C do +45 C</w:t>
      </w:r>
      <w:r w:rsidR="00EB4DFA">
        <w:rPr>
          <w:rFonts w:ascii="Calibri" w:hAnsi="Calibri" w:cs="Calibri"/>
          <w:sz w:val="22"/>
          <w:szCs w:val="22"/>
        </w:rPr>
        <w:t>.</w:t>
      </w:r>
    </w:p>
    <w:p w14:paraId="50D07DA4" w14:textId="77777777" w:rsidR="0089703C" w:rsidRDefault="0089703C">
      <w:pPr>
        <w:rPr>
          <w:rFonts w:ascii="Calibri" w:hAnsi="Calibri" w:cs="Calibri"/>
          <w:bCs/>
          <w:sz w:val="22"/>
          <w:szCs w:val="22"/>
        </w:rPr>
      </w:pPr>
    </w:p>
    <w:p w14:paraId="6970E33A" w14:textId="77777777" w:rsidR="0089703C" w:rsidRPr="009B109D" w:rsidRDefault="00CC3F89">
      <w:pPr>
        <w:jc w:val="both"/>
        <w:rPr>
          <w:rFonts w:ascii="Calibri" w:hAnsi="Calibri" w:cs="Calibri"/>
          <w:b/>
          <w:sz w:val="22"/>
          <w:szCs w:val="22"/>
        </w:rPr>
      </w:pPr>
      <w:bookmarkStart w:id="8" w:name="_Hlk3444488"/>
      <w:bookmarkEnd w:id="8"/>
      <w:r w:rsidRPr="009B109D">
        <w:rPr>
          <w:rFonts w:ascii="Calibri" w:hAnsi="Calibri" w:cs="Calibri"/>
          <w:b/>
          <w:sz w:val="22"/>
          <w:szCs w:val="22"/>
        </w:rPr>
        <w:t>Wymagane dokumenty w celu potwierdzenia niezbędnych parametrów:</w:t>
      </w:r>
    </w:p>
    <w:p w14:paraId="395D2FE3" w14:textId="376BBD59" w:rsidR="0089703C" w:rsidRPr="00B10FDB" w:rsidRDefault="00CC3F89" w:rsidP="00B10FDB">
      <w:pPr>
        <w:jc w:val="both"/>
        <w:rPr>
          <w:rFonts w:ascii="Calibri" w:hAnsi="Calibri" w:cs="Calibri"/>
          <w:bCs/>
          <w:sz w:val="22"/>
          <w:szCs w:val="22"/>
        </w:rPr>
      </w:pPr>
      <w:r w:rsidRPr="00B10FDB">
        <w:rPr>
          <w:rFonts w:ascii="Calibri" w:hAnsi="Calibri" w:cs="Calibri"/>
          <w:bCs/>
          <w:sz w:val="22"/>
          <w:szCs w:val="22"/>
        </w:rPr>
        <w:t>Na etapie złożenia oferty Zamawiający wymaga oświadczenie o dołączeniu</w:t>
      </w:r>
      <w:r w:rsidR="00EB4DFA">
        <w:rPr>
          <w:rFonts w:ascii="Calibri" w:hAnsi="Calibri" w:cs="Calibri"/>
          <w:bCs/>
          <w:sz w:val="22"/>
          <w:szCs w:val="22"/>
        </w:rPr>
        <w:t>,</w:t>
      </w:r>
      <w:r w:rsidRPr="00B10FDB">
        <w:rPr>
          <w:rFonts w:ascii="Calibri" w:hAnsi="Calibri" w:cs="Calibri"/>
          <w:bCs/>
          <w:sz w:val="22"/>
          <w:szCs w:val="22"/>
        </w:rPr>
        <w:t xml:space="preserve"> wraz z dostarczon</w:t>
      </w:r>
      <w:r w:rsidR="00B10FDB" w:rsidRPr="00B10FDB">
        <w:rPr>
          <w:rFonts w:ascii="Calibri" w:hAnsi="Calibri" w:cs="Calibri"/>
          <w:bCs/>
          <w:sz w:val="22"/>
          <w:szCs w:val="22"/>
        </w:rPr>
        <w:t>ymi</w:t>
      </w:r>
      <w:r w:rsidRPr="00B10FDB">
        <w:rPr>
          <w:rFonts w:ascii="Calibri" w:hAnsi="Calibri" w:cs="Calibri"/>
          <w:bCs/>
          <w:sz w:val="22"/>
          <w:szCs w:val="22"/>
        </w:rPr>
        <w:t xml:space="preserve"> </w:t>
      </w:r>
      <w:r w:rsidR="00B10FDB" w:rsidRPr="00B10FDB">
        <w:rPr>
          <w:rFonts w:ascii="Calibri" w:hAnsi="Calibri" w:cs="Calibri"/>
          <w:bCs/>
          <w:sz w:val="22"/>
          <w:szCs w:val="22"/>
        </w:rPr>
        <w:t xml:space="preserve">urządzeniami dźwigowymi typu </w:t>
      </w:r>
      <w:proofErr w:type="spellStart"/>
      <w:r w:rsidR="00B10FDB" w:rsidRPr="00B10FDB">
        <w:rPr>
          <w:rFonts w:ascii="Calibri" w:hAnsi="Calibri" w:cs="Calibri"/>
          <w:bCs/>
          <w:sz w:val="22"/>
          <w:szCs w:val="22"/>
        </w:rPr>
        <w:t>reachstacker</w:t>
      </w:r>
      <w:proofErr w:type="spellEnd"/>
      <w:r w:rsidR="00EB4DFA">
        <w:rPr>
          <w:rFonts w:ascii="Calibri" w:hAnsi="Calibri" w:cs="Calibri"/>
          <w:bCs/>
          <w:sz w:val="22"/>
          <w:szCs w:val="22"/>
        </w:rPr>
        <w:t>,</w:t>
      </w:r>
      <w:r w:rsidRPr="00B10FDB">
        <w:rPr>
          <w:rFonts w:ascii="Calibri" w:hAnsi="Calibri" w:cs="Calibri"/>
          <w:bCs/>
          <w:sz w:val="22"/>
          <w:szCs w:val="22"/>
        </w:rPr>
        <w:t xml:space="preserve"> wszystkich dokumentów wymaganych przepisami prawa polskiego</w:t>
      </w:r>
      <w:r w:rsidR="00B10FDB" w:rsidRPr="00B10FDB">
        <w:rPr>
          <w:rFonts w:ascii="Calibri" w:hAnsi="Calibri" w:cs="Calibri"/>
          <w:bCs/>
          <w:sz w:val="22"/>
          <w:szCs w:val="22"/>
        </w:rPr>
        <w:t>.</w:t>
      </w:r>
    </w:p>
    <w:p w14:paraId="3C94A62A" w14:textId="686CB7EE" w:rsidR="0089703C" w:rsidRPr="00B10FDB" w:rsidRDefault="00CC3F89" w:rsidP="00B10FDB">
      <w:pPr>
        <w:jc w:val="both"/>
        <w:rPr>
          <w:rFonts w:ascii="Calibri" w:eastAsia="Times New Roman" w:hAnsi="Calibri" w:cs="Calibri"/>
          <w:sz w:val="22"/>
          <w:szCs w:val="22"/>
        </w:rPr>
      </w:pPr>
      <w:r>
        <w:rPr>
          <w:rFonts w:ascii="Calibri" w:eastAsia="Times New Roman" w:hAnsi="Calibri" w:cs="Calibri"/>
          <w:sz w:val="22"/>
          <w:szCs w:val="22"/>
        </w:rPr>
        <w:t>Wymaga się, aby 1 komplet dokumentów przetłumaczony został przez tłumacza przysięgłego na język polski (jeśli dotyczy)</w:t>
      </w:r>
      <w:r w:rsidR="0069375C">
        <w:rPr>
          <w:rFonts w:ascii="Calibri" w:eastAsia="Times New Roman" w:hAnsi="Calibri" w:cs="Calibri"/>
          <w:sz w:val="22"/>
          <w:szCs w:val="22"/>
        </w:rPr>
        <w:t>.</w:t>
      </w:r>
    </w:p>
    <w:p w14:paraId="719F1990" w14:textId="77777777" w:rsidR="0089703C" w:rsidRDefault="0089703C">
      <w:pPr>
        <w:jc w:val="both"/>
        <w:rPr>
          <w:rFonts w:ascii="Calibri" w:hAnsi="Calibri" w:cs="Calibri"/>
          <w:bCs/>
          <w:sz w:val="22"/>
          <w:szCs w:val="22"/>
          <w:highlight w:val="yellow"/>
        </w:rPr>
      </w:pPr>
    </w:p>
    <w:p w14:paraId="7FA49608" w14:textId="77777777" w:rsidR="0089703C" w:rsidRDefault="00CC3F89">
      <w:pPr>
        <w:jc w:val="both"/>
        <w:rPr>
          <w:rFonts w:ascii="Calibri" w:hAnsi="Calibri" w:cs="Calibri"/>
          <w:bCs/>
          <w:sz w:val="22"/>
          <w:szCs w:val="22"/>
        </w:rPr>
      </w:pPr>
      <w:r>
        <w:rPr>
          <w:rFonts w:ascii="Calibri" w:hAnsi="Calibri" w:cs="Calibri"/>
          <w:bCs/>
          <w:sz w:val="22"/>
          <w:szCs w:val="22"/>
        </w:rPr>
        <w:t xml:space="preserve">Przedstawione powyżej opisy dotyczą minimalnych wymagań technicznych – adekwatnych do wymagań </w:t>
      </w:r>
      <w:r>
        <w:rPr>
          <w:rFonts w:ascii="Calibri" w:hAnsi="Calibri" w:cs="Calibri"/>
          <w:bCs/>
          <w:sz w:val="22"/>
          <w:szCs w:val="22"/>
        </w:rPr>
        <w:lastRenderedPageBreak/>
        <w:t>Projektu. Oferent może zaproponować parametry lepsze lub równoważne.</w:t>
      </w:r>
    </w:p>
    <w:p w14:paraId="681CA053" w14:textId="77777777" w:rsidR="0089703C" w:rsidRDefault="0089703C">
      <w:pPr>
        <w:pStyle w:val="Akapitzlist"/>
        <w:jc w:val="both"/>
        <w:rPr>
          <w:rFonts w:ascii="Calibri" w:eastAsia="SimSun" w:hAnsi="Calibri" w:cs="Calibri"/>
          <w:bCs/>
          <w:sz w:val="22"/>
          <w:szCs w:val="22"/>
        </w:rPr>
      </w:pPr>
    </w:p>
    <w:p w14:paraId="2D3F6DE4" w14:textId="2DD90EBD"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Wykonawca zobowiązany jest do zaoferowania przedmiotu zamówienia spełniającego minimalne wymagania Zamawiającego. Jednocześnie Zamawiający dopuszcza możliwość zaoferowania rozwiązań równoważnych do opisanych w Zapytaniu ofertowym bądź rozwiązań lepszych technicznie i jakościowo, i jednocześnie spełniających minimalne wymagania Zamawiającego. Obowiązek wykazania równoważności oferowanych rozwiązań spoczywa na Wykonawcy. W przypadku uchybienia temu obowiązkowi</w:t>
      </w:r>
      <w:r w:rsidR="00B10FDB">
        <w:rPr>
          <w:rFonts w:ascii="Calibri" w:eastAsia="Arial Unicode MS" w:hAnsi="Calibri" w:cs="Calibri"/>
          <w:sz w:val="22"/>
          <w:szCs w:val="22"/>
        </w:rPr>
        <w:t xml:space="preserve"> </w:t>
      </w:r>
      <w:r>
        <w:rPr>
          <w:rFonts w:ascii="Calibri" w:eastAsia="Arial Unicode MS" w:hAnsi="Calibri" w:cs="Calibri"/>
          <w:sz w:val="22"/>
          <w:szCs w:val="22"/>
        </w:rPr>
        <w:t>oferta Wykonawcy zostanie odrzucona.</w:t>
      </w:r>
    </w:p>
    <w:p w14:paraId="75678038" w14:textId="12BE108E"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dodatkowego oznakowania </w:t>
      </w:r>
      <w:r w:rsidR="00B10FDB" w:rsidRPr="00B10FDB">
        <w:rPr>
          <w:rFonts w:ascii="Calibri" w:eastAsia="Arial Unicode MS" w:hAnsi="Calibri" w:cs="Calibri"/>
          <w:sz w:val="22"/>
          <w:szCs w:val="22"/>
        </w:rPr>
        <w:t>urządze</w:t>
      </w:r>
      <w:r w:rsidR="00B10FDB">
        <w:rPr>
          <w:rFonts w:ascii="Calibri" w:eastAsia="Arial Unicode MS" w:hAnsi="Calibri" w:cs="Calibri"/>
          <w:sz w:val="22"/>
          <w:szCs w:val="22"/>
        </w:rPr>
        <w:t>ń</w:t>
      </w:r>
      <w:r w:rsidR="00B10FDB" w:rsidRPr="00B10FDB">
        <w:rPr>
          <w:rFonts w:ascii="Calibri" w:eastAsia="Arial Unicode MS" w:hAnsi="Calibri" w:cs="Calibri"/>
          <w:sz w:val="22"/>
          <w:szCs w:val="22"/>
        </w:rPr>
        <w:t xml:space="preserve"> dźwigowy</w:t>
      </w:r>
      <w:r w:rsidR="00B10FDB">
        <w:rPr>
          <w:rFonts w:ascii="Calibri" w:eastAsia="Arial Unicode MS" w:hAnsi="Calibri" w:cs="Calibri"/>
          <w:sz w:val="22"/>
          <w:szCs w:val="22"/>
        </w:rPr>
        <w:t>ch</w:t>
      </w:r>
      <w:r w:rsidR="00B10FDB" w:rsidRPr="00B10FDB">
        <w:rPr>
          <w:rFonts w:ascii="Calibri" w:eastAsia="Arial Unicode MS" w:hAnsi="Calibri" w:cs="Calibri"/>
          <w:sz w:val="22"/>
          <w:szCs w:val="22"/>
        </w:rPr>
        <w:t xml:space="preserve"> typu </w:t>
      </w:r>
      <w:proofErr w:type="spellStart"/>
      <w:r w:rsidR="00B10FDB" w:rsidRPr="00B10FDB">
        <w:rPr>
          <w:rFonts w:ascii="Calibri" w:eastAsia="Arial Unicode MS" w:hAnsi="Calibri" w:cs="Calibri"/>
          <w:sz w:val="22"/>
          <w:szCs w:val="22"/>
        </w:rPr>
        <w:t>reachstacker</w:t>
      </w:r>
      <w:proofErr w:type="spellEnd"/>
      <w:r>
        <w:rPr>
          <w:rFonts w:ascii="Calibri" w:eastAsia="Arial Unicode MS" w:hAnsi="Calibri" w:cs="Calibri"/>
          <w:sz w:val="22"/>
          <w:szCs w:val="22"/>
        </w:rPr>
        <w:t xml:space="preserve"> naklejką informacyjną umieszczoną po obu stronach</w:t>
      </w:r>
      <w:r w:rsidR="00B10FDB">
        <w:rPr>
          <w:rFonts w:ascii="Calibri" w:eastAsia="Arial Unicode MS" w:hAnsi="Calibri" w:cs="Calibri"/>
          <w:sz w:val="22"/>
          <w:szCs w:val="22"/>
        </w:rPr>
        <w:t xml:space="preserve">, </w:t>
      </w:r>
      <w:r>
        <w:rPr>
          <w:rFonts w:ascii="Calibri" w:eastAsia="Arial Unicode MS" w:hAnsi="Calibri" w:cs="Calibri"/>
          <w:sz w:val="22"/>
          <w:szCs w:val="22"/>
        </w:rPr>
        <w:t xml:space="preserve">opracowaną w uzgodnieniu z Zamawiającym i wykonaną z materiału zapewniającego czytelność informacji przez okres minimum 6 lat. </w:t>
      </w:r>
    </w:p>
    <w:p w14:paraId="3313082E" w14:textId="006E09CE" w:rsidR="0089703C" w:rsidRPr="00236507" w:rsidRDefault="00CC3F89" w:rsidP="009D3DD9">
      <w:pPr>
        <w:numPr>
          <w:ilvl w:val="0"/>
          <w:numId w:val="12"/>
        </w:numPr>
        <w:suppressAutoHyphens/>
        <w:ind w:left="357" w:hanging="357"/>
        <w:jc w:val="both"/>
        <w:rPr>
          <w:rFonts w:ascii="Calibri" w:eastAsia="Arial Unicode MS" w:hAnsi="Calibri" w:cs="Calibri"/>
          <w:sz w:val="22"/>
          <w:szCs w:val="22"/>
        </w:rPr>
      </w:pPr>
      <w:r w:rsidRPr="00236507">
        <w:rPr>
          <w:rFonts w:ascii="Calibri" w:eastAsia="Arial Unicode MS" w:hAnsi="Calibri" w:cs="Calibri"/>
          <w:sz w:val="22"/>
          <w:szCs w:val="22"/>
        </w:rPr>
        <w:t>Odbiór techniczny</w:t>
      </w:r>
      <w:r w:rsidR="001F24C9">
        <w:rPr>
          <w:rFonts w:ascii="Calibri" w:eastAsia="Arial Unicode MS" w:hAnsi="Calibri" w:cs="Calibri"/>
          <w:sz w:val="22"/>
          <w:szCs w:val="22"/>
        </w:rPr>
        <w:t xml:space="preserve"> i końcowy</w:t>
      </w:r>
      <w:r w:rsidRPr="00236507">
        <w:rPr>
          <w:rFonts w:ascii="Calibri" w:eastAsia="Arial Unicode MS" w:hAnsi="Calibri" w:cs="Calibri"/>
          <w:sz w:val="22"/>
          <w:szCs w:val="22"/>
        </w:rPr>
        <w:t xml:space="preserve"> przedmiotu zamówienia będzie dokonywany przez Zamawiającego na warunkach określonych w umowie i </w:t>
      </w:r>
      <w:r w:rsidR="00E07C21" w:rsidRPr="00236507">
        <w:rPr>
          <w:rFonts w:ascii="Calibri" w:eastAsia="Arial Unicode MS" w:hAnsi="Calibri" w:cs="Calibri"/>
          <w:sz w:val="22"/>
          <w:szCs w:val="22"/>
        </w:rPr>
        <w:t xml:space="preserve">obejmie </w:t>
      </w:r>
      <w:r w:rsidR="001F24C9">
        <w:rPr>
          <w:rFonts w:ascii="Calibri" w:eastAsia="Arial Unicode MS" w:hAnsi="Calibri" w:cs="Calibri"/>
          <w:sz w:val="22"/>
          <w:szCs w:val="22"/>
        </w:rPr>
        <w:t xml:space="preserve">odbiór techniczny u Wykonawcy oraz </w:t>
      </w:r>
      <w:r w:rsidR="00E07C21" w:rsidRPr="00236507">
        <w:rPr>
          <w:rFonts w:ascii="Calibri" w:eastAsia="Arial Unicode MS" w:hAnsi="Calibri" w:cs="Calibri"/>
          <w:sz w:val="22"/>
          <w:szCs w:val="22"/>
        </w:rPr>
        <w:t xml:space="preserve">odbiór </w:t>
      </w:r>
      <w:r w:rsidR="001F24C9">
        <w:rPr>
          <w:rFonts w:ascii="Calibri" w:eastAsia="Arial Unicode MS" w:hAnsi="Calibri" w:cs="Calibri"/>
          <w:sz w:val="22"/>
          <w:szCs w:val="22"/>
        </w:rPr>
        <w:t xml:space="preserve">końcowy </w:t>
      </w:r>
      <w:r w:rsidR="00E07C21" w:rsidRPr="00236507">
        <w:rPr>
          <w:rFonts w:ascii="Calibri" w:eastAsia="Arial Unicode MS" w:hAnsi="Calibri" w:cs="Calibri"/>
          <w:sz w:val="22"/>
          <w:szCs w:val="22"/>
        </w:rPr>
        <w:t>w Radzyminie lub Warszawie Głównej Towarowej, lub</w:t>
      </w:r>
      <w:r w:rsidR="00E07C21" w:rsidRPr="00236507">
        <w:t xml:space="preserve"> </w:t>
      </w:r>
      <w:r w:rsidR="00E07C21" w:rsidRPr="00236507">
        <w:rPr>
          <w:rFonts w:ascii="Calibri" w:eastAsia="Arial Unicode MS" w:hAnsi="Calibri" w:cs="Calibri"/>
          <w:sz w:val="22"/>
          <w:szCs w:val="22"/>
        </w:rPr>
        <w:t xml:space="preserve">Lasocicach, lub </w:t>
      </w:r>
      <w:proofErr w:type="spellStart"/>
      <w:r w:rsidR="00E07C21" w:rsidRPr="00236507">
        <w:rPr>
          <w:rFonts w:ascii="Calibri" w:eastAsia="Arial Unicode MS" w:hAnsi="Calibri" w:cs="Calibri"/>
          <w:sz w:val="22"/>
          <w:szCs w:val="22"/>
        </w:rPr>
        <w:t>Busku-Zdroju</w:t>
      </w:r>
      <w:proofErr w:type="spellEnd"/>
      <w:r w:rsidR="00EE5487">
        <w:rPr>
          <w:rFonts w:ascii="Calibri" w:eastAsia="Arial Unicode MS" w:hAnsi="Calibri" w:cs="Calibri"/>
          <w:sz w:val="22"/>
          <w:szCs w:val="22"/>
        </w:rPr>
        <w:t>, lub</w:t>
      </w:r>
      <w:r w:rsidR="00E07C21" w:rsidRPr="00236507">
        <w:rPr>
          <w:rFonts w:ascii="Calibri" w:eastAsia="Arial Unicode MS" w:hAnsi="Calibri" w:cs="Calibri"/>
          <w:sz w:val="22"/>
          <w:szCs w:val="22"/>
        </w:rPr>
        <w:t xml:space="preserve"> Gdyni Porcie</w:t>
      </w:r>
      <w:r w:rsidR="00003506">
        <w:rPr>
          <w:rFonts w:ascii="Calibri" w:eastAsia="Arial Unicode MS" w:hAnsi="Calibri" w:cs="Calibri"/>
          <w:sz w:val="22"/>
          <w:szCs w:val="22"/>
        </w:rPr>
        <w:t>, lub Sosnowcu</w:t>
      </w:r>
      <w:r w:rsidR="00E07C21" w:rsidRPr="00236507">
        <w:rPr>
          <w:rFonts w:ascii="Calibri" w:eastAsia="Arial Unicode MS" w:hAnsi="Calibri" w:cs="Calibri"/>
          <w:sz w:val="22"/>
          <w:szCs w:val="22"/>
        </w:rPr>
        <w:t>.</w:t>
      </w:r>
      <w:r w:rsidRPr="00236507">
        <w:rPr>
          <w:rFonts w:ascii="Calibri" w:eastAsia="Arial Unicode MS" w:hAnsi="Calibri" w:cs="Calibri"/>
          <w:sz w:val="22"/>
          <w:szCs w:val="22"/>
        </w:rPr>
        <w:t xml:space="preserve"> </w:t>
      </w:r>
      <w:r w:rsidR="00236507">
        <w:rPr>
          <w:rFonts w:ascii="Calibri" w:eastAsia="Arial Unicode MS" w:hAnsi="Calibri" w:cs="Calibri"/>
          <w:sz w:val="22"/>
          <w:szCs w:val="22"/>
        </w:rPr>
        <w:t>Każde z zamówionych urządzeń może być dostarczone do innej lokalizacji co zostanie uzgodnione z Wykonawcą</w:t>
      </w:r>
      <w:r w:rsidR="009B109D">
        <w:rPr>
          <w:rFonts w:ascii="Calibri" w:eastAsia="Arial Unicode MS" w:hAnsi="Calibri" w:cs="Calibri"/>
          <w:sz w:val="22"/>
          <w:szCs w:val="22"/>
        </w:rPr>
        <w:t xml:space="preserve">. </w:t>
      </w:r>
    </w:p>
    <w:p w14:paraId="7C2DA81F" w14:textId="77777777" w:rsidR="0089703C" w:rsidRDefault="0089703C">
      <w:pPr>
        <w:suppressAutoHyphens/>
        <w:spacing w:line="190" w:lineRule="exact"/>
        <w:rPr>
          <w:rStyle w:val="Teksttreci"/>
          <w:rFonts w:ascii="Calibri" w:eastAsia="Arial Unicode MS" w:hAnsi="Calibri" w:cs="Calibri"/>
          <w:strike w:val="0"/>
          <w:color w:val="auto"/>
          <w:sz w:val="22"/>
          <w:szCs w:val="22"/>
          <w:u w:val="single"/>
          <w:lang w:val="pl-PL"/>
        </w:rPr>
      </w:pPr>
    </w:p>
    <w:p w14:paraId="7E979E2D"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bookmarkStart w:id="9" w:name="_Hlk531256468"/>
      <w:bookmarkStart w:id="10" w:name="_Hlk3447109"/>
      <w:bookmarkEnd w:id="9"/>
      <w:bookmarkEnd w:id="10"/>
      <w:r>
        <w:rPr>
          <w:rFonts w:ascii="Calibri" w:eastAsia="Arial Unicode MS" w:hAnsi="Calibri" w:cs="Calibri"/>
          <w:b/>
          <w:bCs/>
          <w:sz w:val="22"/>
          <w:szCs w:val="22"/>
          <w:u w:val="single"/>
          <w:shd w:val="clear" w:color="auto" w:fill="FFFFFF"/>
        </w:rPr>
        <w:t>Rozdział 3. Warunki udziału w postępowaniu oraz opis sposobu dokonywania oceny spełniania tych warunków:</w:t>
      </w:r>
    </w:p>
    <w:p w14:paraId="199C1A5D"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AC1890" w14:textId="7B172400" w:rsidR="0089703C" w:rsidRPr="009D3DD9" w:rsidRDefault="00CC3F89" w:rsidP="009D3DD9">
      <w:pPr>
        <w:numPr>
          <w:ilvl w:val="0"/>
          <w:numId w:val="34"/>
        </w:numPr>
        <w:suppressAutoHyphens/>
        <w:ind w:left="357" w:hanging="357"/>
        <w:jc w:val="both"/>
        <w:rPr>
          <w:rFonts w:ascii="Calibri" w:eastAsia="Arial Unicode MS" w:hAnsi="Calibri" w:cs="Calibri"/>
          <w:sz w:val="22"/>
          <w:szCs w:val="22"/>
        </w:rPr>
      </w:pPr>
      <w:r w:rsidRPr="009D3DD9">
        <w:rPr>
          <w:rFonts w:ascii="Calibri" w:eastAsia="Arial Unicode MS" w:hAnsi="Calibri" w:cs="Calibri"/>
          <w:sz w:val="22"/>
          <w:szCs w:val="22"/>
        </w:rPr>
        <w:t>Sytuacja podmiotowa:</w:t>
      </w:r>
    </w:p>
    <w:p w14:paraId="2936F753" w14:textId="77777777" w:rsidR="0089703C" w:rsidRDefault="00CC3F89" w:rsidP="009D3DD9">
      <w:pPr>
        <w:suppressAutoHyphens/>
        <w:ind w:left="357"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u w:val="single"/>
          <w:shd w:val="clear" w:color="auto" w:fill="FFFFFF"/>
        </w:rPr>
        <w:t>Warunek</w:t>
      </w:r>
      <w:r>
        <w:rPr>
          <w:rFonts w:ascii="Calibri" w:eastAsia="Arial Unicode MS" w:hAnsi="Calibri" w:cs="Calibri"/>
          <w:sz w:val="22"/>
          <w:szCs w:val="22"/>
          <w:shd w:val="clear" w:color="auto" w:fill="FFFFFF"/>
        </w:rPr>
        <w:t xml:space="preserve">: </w:t>
      </w:r>
    </w:p>
    <w:p w14:paraId="3CBAE8AB" w14:textId="77777777"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wobec którego nie zachodzą podstawy do wykluczenia do z udziału w postępowaniu. </w:t>
      </w:r>
    </w:p>
    <w:p w14:paraId="697CC6D4" w14:textId="77777777" w:rsidR="0089703C" w:rsidRDefault="00CC3F89" w:rsidP="009D3DD9">
      <w:pPr>
        <w:suppressAutoHyphens/>
        <w:ind w:left="357"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72E4A3A1" w14:textId="72BDE9F2"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W celu wykazania braku podstaw do wykluczenia z postępowania o udzielenie zamówienia </w:t>
      </w:r>
      <w:r w:rsidR="00EB4DFA">
        <w:rPr>
          <w:rFonts w:ascii="Calibri" w:eastAsia="Arial Unicode MS" w:hAnsi="Calibri" w:cs="Calibri"/>
          <w:sz w:val="22"/>
          <w:szCs w:val="22"/>
        </w:rPr>
        <w:t>Wykonawcy, Z</w:t>
      </w:r>
      <w:r>
        <w:rPr>
          <w:rFonts w:ascii="Calibri" w:eastAsia="Arial Unicode MS" w:hAnsi="Calibri" w:cs="Calibri"/>
          <w:sz w:val="22"/>
          <w:szCs w:val="22"/>
        </w:rPr>
        <w:t>amawiający żąda:</w:t>
      </w:r>
    </w:p>
    <w:p w14:paraId="486657EA" w14:textId="77777777" w:rsidR="0089703C" w:rsidRDefault="00CC3F89" w:rsidP="009D3DD9">
      <w:pPr>
        <w:numPr>
          <w:ilvl w:val="0"/>
          <w:numId w:val="10"/>
        </w:numPr>
        <w:suppressAutoHyphens/>
        <w:ind w:left="714" w:right="306" w:hanging="357"/>
        <w:jc w:val="both"/>
        <w:rPr>
          <w:rFonts w:ascii="Calibri" w:eastAsia="Arial Unicode MS" w:hAnsi="Calibri" w:cs="Calibri"/>
          <w:sz w:val="22"/>
          <w:szCs w:val="22"/>
        </w:rPr>
      </w:pPr>
      <w:r>
        <w:rPr>
          <w:rFonts w:ascii="Calibri" w:eastAsia="Arial Unicode MS" w:hAnsi="Calibri" w:cs="Calibri"/>
          <w:sz w:val="22"/>
          <w:szCs w:val="22"/>
        </w:rPr>
        <w:t>jeżeli wykonawca ma siedzibę na terytorium Rzeczypospolitej Polskiej: aktualnego odpisu z właściwego rejestru lub z centralnej ewidencji i informacji o działalności gospodarczej, jeżeli odrębne przepisy wymagają wpisu do rejestru lub ewidencji, w celu wykazania braku podstaw do wykluczenia, wystawionego nie wcześniej niż 6 miesięcy przed upływem terminu składania ofert;</w:t>
      </w:r>
    </w:p>
    <w:p w14:paraId="194792BD" w14:textId="77777777" w:rsidR="0089703C" w:rsidRDefault="00CC3F89" w:rsidP="009D3DD9">
      <w:pPr>
        <w:numPr>
          <w:ilvl w:val="0"/>
          <w:numId w:val="10"/>
        </w:numPr>
        <w:suppressAutoHyphens/>
        <w:ind w:left="717"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lub miejsce zamieszkania poza terytorium Rzeczypospolitej Polskiej: zamiast dokumentów wskazanych w punkcie a) składa - dokument lub dokumenty wystawione w kraju, w którym ma siedzibę lub miejsce zamieszkania, potwierdzające, że nie otwarto jego likwidacji ani nie ogłoszono upadłości. Dokument lub dokumenty winny być wystawione nie wcześniej niż 6 miesięcy przed upływem terminu składania ofert.</w:t>
      </w:r>
    </w:p>
    <w:p w14:paraId="69D51142" w14:textId="77777777" w:rsidR="0089703C" w:rsidRDefault="00CC3F89" w:rsidP="009D3DD9">
      <w:pPr>
        <w:numPr>
          <w:ilvl w:val="0"/>
          <w:numId w:val="10"/>
        </w:numPr>
        <w:suppressAutoHyphens/>
        <w:ind w:left="717" w:right="305" w:hanging="360"/>
        <w:jc w:val="both"/>
        <w:rPr>
          <w:rFonts w:ascii="Calibri" w:eastAsia="Arial Unicode MS" w:hAnsi="Calibri" w:cs="Calibri"/>
          <w:color w:val="FF0000"/>
          <w:sz w:val="22"/>
          <w:szCs w:val="22"/>
        </w:rPr>
      </w:pPr>
      <w:r>
        <w:rPr>
          <w:rFonts w:ascii="Calibri" w:eastAsia="Arial Unicode MS" w:hAnsi="Calibri" w:cs="Calibri"/>
          <w:sz w:val="22"/>
          <w:szCs w:val="22"/>
        </w:rPr>
        <w:t xml:space="preserve">Jeżeli w kraju, w którym wykonawca ma siedzibę lub miejsce zamieszkania nie wydaje się dokumentu, o którym mowa w </w:t>
      </w:r>
      <w:proofErr w:type="spellStart"/>
      <w:r>
        <w:rPr>
          <w:rFonts w:ascii="Calibri" w:eastAsia="Arial Unicode MS" w:hAnsi="Calibri" w:cs="Calibri"/>
          <w:sz w:val="22"/>
          <w:szCs w:val="22"/>
        </w:rPr>
        <w:t>ppkt</w:t>
      </w:r>
      <w:proofErr w:type="spellEnd"/>
      <w:r>
        <w:rPr>
          <w:rFonts w:ascii="Calibri" w:eastAsia="Arial Unicode MS" w:hAnsi="Calibri" w:cs="Calibri"/>
          <w:sz w:val="22"/>
          <w:szCs w:val="22"/>
        </w:rPr>
        <w:t>. 1b)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przed notariuszem.</w:t>
      </w:r>
      <w:r>
        <w:rPr>
          <w:rFonts w:ascii="Calibri" w:eastAsia="Arial Unicode MS" w:hAnsi="Calibri" w:cs="Calibri"/>
          <w:color w:val="FF0000"/>
          <w:sz w:val="22"/>
          <w:szCs w:val="22"/>
        </w:rPr>
        <w:t xml:space="preserve"> </w:t>
      </w:r>
    </w:p>
    <w:p w14:paraId="2E03FE73" w14:textId="77777777" w:rsidR="0089703C" w:rsidRDefault="00CC3F89" w:rsidP="009D3DD9">
      <w:pPr>
        <w:suppressAutoHyphens/>
        <w:ind w:left="357" w:right="305"/>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Ponadto Wykonawca jest zobowiązany do złożenia z ofertą oświadczenia, którego wzór stanowi </w:t>
      </w:r>
      <w:r>
        <w:rPr>
          <w:rFonts w:ascii="Calibri" w:eastAsia="Arial Unicode MS" w:hAnsi="Calibri" w:cs="Calibri"/>
          <w:b/>
          <w:bCs/>
          <w:color w:val="000000"/>
          <w:sz w:val="22"/>
          <w:szCs w:val="22"/>
        </w:rPr>
        <w:t>Załącznik nr 2</w:t>
      </w:r>
      <w:r>
        <w:rPr>
          <w:rFonts w:ascii="Calibri" w:eastAsia="Arial Unicode MS" w:hAnsi="Calibri" w:cs="Calibri"/>
          <w:color w:val="000000"/>
          <w:sz w:val="22"/>
          <w:szCs w:val="22"/>
        </w:rPr>
        <w:t xml:space="preserve"> do niniejszego Zapytania ofertowego.</w:t>
      </w:r>
    </w:p>
    <w:p w14:paraId="6A4543B6" w14:textId="77777777" w:rsidR="0089703C" w:rsidRDefault="0089703C">
      <w:pPr>
        <w:suppressAutoHyphens/>
        <w:ind w:right="305"/>
        <w:jc w:val="both"/>
        <w:rPr>
          <w:rFonts w:ascii="Calibri" w:eastAsia="Arial Unicode MS" w:hAnsi="Calibri" w:cs="Calibri"/>
          <w:color w:val="FF0000"/>
          <w:sz w:val="22"/>
          <w:szCs w:val="22"/>
        </w:rPr>
      </w:pPr>
    </w:p>
    <w:p w14:paraId="7E439752" w14:textId="7AC4E571" w:rsidR="0089703C" w:rsidRPr="009D3DD9" w:rsidRDefault="00CC3F89" w:rsidP="009D3DD9">
      <w:pPr>
        <w:numPr>
          <w:ilvl w:val="0"/>
          <w:numId w:val="34"/>
        </w:numPr>
        <w:suppressAutoHyphens/>
        <w:ind w:left="357" w:hanging="357"/>
        <w:jc w:val="both"/>
        <w:rPr>
          <w:rFonts w:ascii="Calibri" w:eastAsia="Arial Unicode MS" w:hAnsi="Calibri" w:cs="Calibri"/>
          <w:sz w:val="22"/>
          <w:szCs w:val="22"/>
        </w:rPr>
      </w:pPr>
      <w:bookmarkStart w:id="11" w:name="_Hlk3447129"/>
      <w:bookmarkEnd w:id="11"/>
      <w:r w:rsidRPr="009D3DD9">
        <w:rPr>
          <w:rFonts w:ascii="Calibri" w:eastAsia="Arial Unicode MS" w:hAnsi="Calibri" w:cs="Calibri"/>
          <w:sz w:val="22"/>
          <w:szCs w:val="22"/>
        </w:rPr>
        <w:lastRenderedPageBreak/>
        <w:t>Sytuacja ekonomiczna i finansowa:</w:t>
      </w:r>
    </w:p>
    <w:p w14:paraId="02112ED0" w14:textId="77777777" w:rsidR="0089703C" w:rsidRDefault="00CC3F89" w:rsidP="009D3DD9">
      <w:pPr>
        <w:suppressAutoHyphens/>
        <w:ind w:left="357" w:right="305"/>
        <w:jc w:val="both"/>
        <w:rPr>
          <w:rFonts w:ascii="Calibri" w:eastAsia="Arial Unicode MS" w:hAnsi="Calibri" w:cs="Calibri"/>
          <w:sz w:val="22"/>
          <w:szCs w:val="22"/>
          <w:u w:val="single"/>
          <w:shd w:val="clear" w:color="auto" w:fill="FFFFFF"/>
        </w:rPr>
      </w:pPr>
      <w:r>
        <w:rPr>
          <w:rFonts w:ascii="Calibri" w:eastAsia="Arial Unicode MS" w:hAnsi="Calibri" w:cs="Calibri"/>
          <w:sz w:val="22"/>
          <w:szCs w:val="22"/>
          <w:u w:val="single"/>
          <w:shd w:val="clear" w:color="auto" w:fill="FFFFFF"/>
        </w:rPr>
        <w:t>Warunek:</w:t>
      </w:r>
    </w:p>
    <w:p w14:paraId="683D8527" w14:textId="77777777" w:rsidR="0089703C" w:rsidRDefault="00CC3F89" w:rsidP="009D3DD9">
      <w:pPr>
        <w:suppressAutoHyphens/>
        <w:ind w:left="357" w:right="305"/>
        <w:jc w:val="both"/>
        <w:rPr>
          <w:rFonts w:ascii="Calibri" w:eastAsia="Arial Unicode MS" w:hAnsi="Calibri" w:cs="Calibri"/>
          <w:sz w:val="22"/>
          <w:szCs w:val="22"/>
          <w:shd w:val="clear" w:color="auto" w:fill="FFFFFF"/>
        </w:rPr>
      </w:pPr>
      <w:bookmarkStart w:id="12" w:name="_Hlk3447153"/>
      <w:bookmarkEnd w:id="12"/>
      <w:r>
        <w:rPr>
          <w:rFonts w:ascii="Calibri" w:eastAsia="Arial Unicode MS" w:hAnsi="Calibri" w:cs="Calibri"/>
          <w:sz w:val="22"/>
          <w:szCs w:val="22"/>
          <w:shd w:val="clear" w:color="auto" w:fill="FFFFFF"/>
        </w:rPr>
        <w:t>Wykonawca powinien znajdować się w sytuacji ekonomicznej i finansowej umożliwiającej wykonanie przedmiotu zamówienia oraz wobec Wykonawcy nie jest prowadzone postępowanie upadłościowe. Warunek zostanie uznany za spełniony, jeśli Wykonawca złoży oświadczenie o treści wskazanej w formularzu ofertowym (</w:t>
      </w:r>
      <w:r w:rsidRPr="00382DEB">
        <w:rPr>
          <w:rFonts w:ascii="Calibri" w:eastAsia="Arial Unicode MS" w:hAnsi="Calibri" w:cs="Calibri"/>
          <w:b/>
          <w:bCs/>
          <w:sz w:val="22"/>
          <w:szCs w:val="22"/>
          <w:shd w:val="clear" w:color="auto" w:fill="FFFFFF"/>
        </w:rPr>
        <w:t>Załącznik nr 1</w:t>
      </w:r>
      <w:r>
        <w:rPr>
          <w:rFonts w:ascii="Calibri" w:eastAsia="Arial Unicode MS" w:hAnsi="Calibri" w:cs="Calibri"/>
          <w:sz w:val="22"/>
          <w:szCs w:val="22"/>
          <w:shd w:val="clear" w:color="auto" w:fill="FFFFFF"/>
        </w:rPr>
        <w:t xml:space="preserve"> do Zapytania ofertowego).</w:t>
      </w:r>
    </w:p>
    <w:p w14:paraId="1B2A0DBA" w14:textId="77777777" w:rsidR="0089703C" w:rsidRDefault="0089703C">
      <w:pPr>
        <w:suppressAutoHyphens/>
        <w:ind w:right="305"/>
        <w:jc w:val="both"/>
        <w:rPr>
          <w:rFonts w:ascii="Calibri" w:eastAsia="Arial Unicode MS" w:hAnsi="Calibri" w:cs="Calibri"/>
          <w:sz w:val="22"/>
          <w:szCs w:val="22"/>
        </w:rPr>
      </w:pPr>
    </w:p>
    <w:p w14:paraId="375D59E9" w14:textId="0278369B" w:rsidR="0089703C" w:rsidRDefault="00CC3F89" w:rsidP="009D3DD9">
      <w:pPr>
        <w:numPr>
          <w:ilvl w:val="0"/>
          <w:numId w:val="34"/>
        </w:numPr>
        <w:suppressAutoHyphens/>
        <w:ind w:left="357" w:hanging="357"/>
        <w:jc w:val="both"/>
        <w:rPr>
          <w:rFonts w:ascii="Calibri" w:eastAsia="Arial Unicode MS" w:hAnsi="Calibri" w:cs="Calibri"/>
          <w:sz w:val="22"/>
          <w:szCs w:val="22"/>
        </w:rPr>
      </w:pPr>
      <w:r>
        <w:rPr>
          <w:rFonts w:ascii="Calibri" w:eastAsia="Arial Unicode MS" w:hAnsi="Calibri" w:cs="Calibri"/>
          <w:sz w:val="22"/>
          <w:szCs w:val="22"/>
        </w:rPr>
        <w:t xml:space="preserve">Doświadczenie </w:t>
      </w:r>
      <w:r w:rsidR="00EB4DFA">
        <w:rPr>
          <w:rFonts w:ascii="Calibri" w:eastAsia="Arial Unicode MS" w:hAnsi="Calibri" w:cs="Calibri"/>
          <w:sz w:val="22"/>
          <w:szCs w:val="22"/>
        </w:rPr>
        <w:t>Wykonawcy</w:t>
      </w:r>
      <w:r>
        <w:rPr>
          <w:rFonts w:ascii="Calibri" w:eastAsia="Arial Unicode MS" w:hAnsi="Calibri" w:cs="Calibri"/>
          <w:sz w:val="22"/>
          <w:szCs w:val="22"/>
        </w:rPr>
        <w:t>:</w:t>
      </w:r>
    </w:p>
    <w:p w14:paraId="134F021C" w14:textId="77777777" w:rsidR="0089703C" w:rsidRDefault="00CC3F89" w:rsidP="009D3DD9">
      <w:pPr>
        <w:suppressAutoHyphens/>
        <w:ind w:left="357" w:right="305"/>
        <w:jc w:val="both"/>
        <w:rPr>
          <w:rFonts w:ascii="Calibri" w:eastAsia="Arial Unicode MS" w:hAnsi="Calibri" w:cs="Calibri"/>
          <w:sz w:val="22"/>
          <w:szCs w:val="22"/>
          <w:u w:val="single"/>
        </w:rPr>
      </w:pPr>
      <w:r>
        <w:rPr>
          <w:rFonts w:ascii="Calibri" w:eastAsia="Arial Unicode MS" w:hAnsi="Calibri" w:cs="Calibri"/>
          <w:sz w:val="22"/>
          <w:szCs w:val="22"/>
          <w:u w:val="single"/>
        </w:rPr>
        <w:t>Warunek:</w:t>
      </w:r>
    </w:p>
    <w:p w14:paraId="5910A411" w14:textId="32D0A8F9"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posiadający udokumentowane doświadczenie w sprzedaży </w:t>
      </w:r>
      <w:r w:rsidR="00EE12A2" w:rsidRPr="00EE12A2">
        <w:rPr>
          <w:rFonts w:ascii="Calibri" w:eastAsia="Arial Unicode MS" w:hAnsi="Calibri" w:cs="Calibri"/>
          <w:sz w:val="22"/>
          <w:szCs w:val="22"/>
        </w:rPr>
        <w:t xml:space="preserve">urządzeń typu </w:t>
      </w:r>
      <w:proofErr w:type="spellStart"/>
      <w:r w:rsidR="00EE12A2" w:rsidRPr="00EE12A2">
        <w:rPr>
          <w:rFonts w:ascii="Calibri" w:eastAsia="Arial Unicode MS" w:hAnsi="Calibri" w:cs="Calibri"/>
          <w:sz w:val="22"/>
          <w:szCs w:val="22"/>
        </w:rPr>
        <w:t>reachstacker</w:t>
      </w:r>
      <w:proofErr w:type="spellEnd"/>
      <w:r w:rsidR="00EE12A2">
        <w:rPr>
          <w:rFonts w:ascii="Calibri" w:eastAsia="Arial Unicode MS" w:hAnsi="Calibri" w:cs="Calibri"/>
          <w:sz w:val="22"/>
          <w:szCs w:val="22"/>
        </w:rPr>
        <w:t>.</w:t>
      </w:r>
    </w:p>
    <w:p w14:paraId="6E730D58" w14:textId="77777777" w:rsidR="0089703C" w:rsidRDefault="00CC3F89" w:rsidP="009D3DD9">
      <w:pPr>
        <w:suppressAutoHyphens/>
        <w:ind w:left="357"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2E3F4167" w14:textId="6FD908E4" w:rsidR="009B109D" w:rsidRDefault="009B109D"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 xml:space="preserve">Zamawiający uzna warunek za spełniony, jeżeli Wykonawca wykaże (udokumentuje) </w:t>
      </w:r>
      <w:r w:rsidRPr="009B109D">
        <w:rPr>
          <w:rFonts w:ascii="Calibri" w:eastAsia="Arial Unicode MS" w:hAnsi="Calibri" w:cs="Calibri"/>
          <w:sz w:val="22"/>
          <w:szCs w:val="22"/>
        </w:rPr>
        <w:t xml:space="preserve">dostawy przynajmniej </w:t>
      </w:r>
      <w:r>
        <w:rPr>
          <w:rFonts w:ascii="Calibri" w:eastAsia="Arial Unicode MS" w:hAnsi="Calibri" w:cs="Calibri"/>
          <w:sz w:val="22"/>
          <w:szCs w:val="22"/>
        </w:rPr>
        <w:t xml:space="preserve">4 (słownie: </w:t>
      </w:r>
      <w:r w:rsidRPr="009B109D">
        <w:rPr>
          <w:rFonts w:ascii="Calibri" w:eastAsia="Arial Unicode MS" w:hAnsi="Calibri" w:cs="Calibri"/>
          <w:sz w:val="22"/>
          <w:szCs w:val="22"/>
        </w:rPr>
        <w:t>czterech</w:t>
      </w:r>
      <w:r>
        <w:rPr>
          <w:rFonts w:ascii="Calibri" w:eastAsia="Arial Unicode MS" w:hAnsi="Calibri" w:cs="Calibri"/>
          <w:sz w:val="22"/>
          <w:szCs w:val="22"/>
        </w:rPr>
        <w:t>)</w:t>
      </w:r>
      <w:r w:rsidRPr="009B109D">
        <w:rPr>
          <w:rFonts w:ascii="Calibri" w:eastAsia="Arial Unicode MS" w:hAnsi="Calibri" w:cs="Calibri"/>
          <w:sz w:val="22"/>
          <w:szCs w:val="22"/>
        </w:rPr>
        <w:t xml:space="preserve"> nowych urządzeń typu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o udźwigu 45 ton i wysokości składowania kontenerów na minimum 4 warstwy w okresie 2016 - 2019 r. na terenie Europejskiego Obszaru Gospodarczego. Z treści referencji powinno </w:t>
      </w:r>
      <w:r w:rsidRPr="000C5104">
        <w:rPr>
          <w:rFonts w:ascii="Calibri" w:eastAsia="Arial Unicode MS" w:hAnsi="Calibri" w:cs="Calibri"/>
          <w:sz w:val="22"/>
          <w:szCs w:val="22"/>
        </w:rPr>
        <w:t>wynikać</w:t>
      </w:r>
      <w:r w:rsidR="00286CFE" w:rsidRPr="000C5104">
        <w:rPr>
          <w:rFonts w:ascii="Calibri" w:eastAsia="Arial Unicode MS" w:hAnsi="Calibri" w:cs="Calibri"/>
          <w:sz w:val="22"/>
          <w:szCs w:val="22"/>
        </w:rPr>
        <w:t xml:space="preserve"> </w:t>
      </w:r>
      <w:r w:rsidRPr="000C5104">
        <w:rPr>
          <w:rFonts w:ascii="Calibri" w:eastAsia="Arial Unicode MS" w:hAnsi="Calibri" w:cs="Calibri"/>
          <w:sz w:val="22"/>
          <w:szCs w:val="22"/>
        </w:rPr>
        <w:t xml:space="preserve">kiedy miała miejsce dostawa, kto był odbiorcą </w:t>
      </w:r>
      <w:proofErr w:type="spellStart"/>
      <w:r w:rsidRPr="000C5104">
        <w:rPr>
          <w:rFonts w:ascii="Calibri" w:eastAsia="Arial Unicode MS" w:hAnsi="Calibri" w:cs="Calibri"/>
          <w:sz w:val="22"/>
          <w:szCs w:val="22"/>
        </w:rPr>
        <w:t>reachstackerów</w:t>
      </w:r>
      <w:proofErr w:type="spellEnd"/>
      <w:r w:rsidRPr="000C5104">
        <w:rPr>
          <w:rFonts w:ascii="Calibri" w:eastAsia="Arial Unicode MS" w:hAnsi="Calibri" w:cs="Calibri"/>
          <w:sz w:val="22"/>
          <w:szCs w:val="22"/>
        </w:rPr>
        <w:t>, jaki był udźwig i wysokość składowania kontenerów.</w:t>
      </w:r>
      <w:r w:rsidRPr="009B109D">
        <w:rPr>
          <w:rFonts w:ascii="Calibri" w:eastAsia="Arial Unicode MS" w:hAnsi="Calibri" w:cs="Calibri"/>
          <w:sz w:val="22"/>
          <w:szCs w:val="22"/>
        </w:rPr>
        <w:t xml:space="preserve"> Oferent powinien udokumentować niniejsze w taki sposób, aby przedstawione referencje łącznie wskazywały dostawę przynajmniej czterech nowych urządzeń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w okresie 2016 - 2019. W przypadku jeżeli referencje podają typ urządzenia, a nie określają jego parametrów użytkowych,</w:t>
      </w:r>
      <w:r w:rsidR="00286CFE" w:rsidRPr="00286CFE">
        <w:t xml:space="preserve"> </w:t>
      </w:r>
      <w:r w:rsidR="00286CFE" w:rsidRPr="00286CFE">
        <w:rPr>
          <w:rFonts w:ascii="Calibri" w:eastAsia="Arial Unicode MS" w:hAnsi="Calibri" w:cs="Calibri"/>
          <w:sz w:val="22"/>
          <w:szCs w:val="22"/>
        </w:rPr>
        <w:t>Oferent zobowiązany jest dostarczyć do tych referencji dodatkowo zaparafowaną kartę charakterystyki pracy obowiązującą dla tego urządzenia. Zamawiający zastrzega sobie prawo do weryfikacji przedłożonych referencji, dlatego wymaga, aby referencje zawierały dane kontaktowe osoby (nr telefonu i adres mailowy), która będzie mogła udzielić informacji w przypadku pytań Zamawiającego dotyczących przebiegu współpracy pomiędzy Oferentem a podmiotem, który udzielił referencji. Zamawiający dopuszcza rozwiązanie równoważne w postaci dodania przez Oferenta załącznika do referencji zawierającego dane kontaktowe osoby wystawiającej referencje lub w formie zestawienia osób kontaktowych do poszczególnych referencji zawartego w piśmie przewodnim do składanych dokumentów</w:t>
      </w:r>
      <w:r w:rsidR="00286CFE">
        <w:rPr>
          <w:rFonts w:ascii="Calibri" w:eastAsia="Arial Unicode MS" w:hAnsi="Calibri" w:cs="Calibri"/>
          <w:sz w:val="22"/>
          <w:szCs w:val="22"/>
        </w:rPr>
        <w:t>.</w:t>
      </w:r>
    </w:p>
    <w:p w14:paraId="268CFE29" w14:textId="77777777" w:rsidR="009B109D" w:rsidRDefault="009B109D" w:rsidP="009D3DD9">
      <w:pPr>
        <w:suppressAutoHyphens/>
        <w:ind w:left="357" w:right="305"/>
        <w:jc w:val="both"/>
        <w:rPr>
          <w:rFonts w:ascii="Calibri" w:eastAsia="Arial Unicode MS" w:hAnsi="Calibri" w:cs="Calibri"/>
          <w:sz w:val="22"/>
          <w:szCs w:val="22"/>
        </w:rPr>
      </w:pPr>
    </w:p>
    <w:p w14:paraId="30A285CF" w14:textId="47BA6347" w:rsidR="0089703C" w:rsidRDefault="00CC3F89" w:rsidP="009D3DD9">
      <w:pPr>
        <w:suppressAutoHyphens/>
        <w:ind w:left="357" w:right="305"/>
        <w:jc w:val="both"/>
        <w:rPr>
          <w:rFonts w:ascii="Calibri" w:eastAsia="Arial Unicode MS" w:hAnsi="Calibri" w:cs="Calibri"/>
          <w:sz w:val="22"/>
          <w:szCs w:val="22"/>
        </w:rPr>
      </w:pPr>
      <w:r>
        <w:rPr>
          <w:rFonts w:ascii="Calibri" w:eastAsia="Arial Unicode MS" w:hAnsi="Calibri" w:cs="Calibri"/>
          <w:sz w:val="22"/>
          <w:szCs w:val="22"/>
        </w:rPr>
        <w:t>Ocena spełnienia kryterium nastąpi na podstawie załączonych referencji od podmiotu (odbiorcy dostaw) potwierdzając</w:t>
      </w:r>
      <w:r w:rsidR="00487258">
        <w:rPr>
          <w:rFonts w:ascii="Calibri" w:eastAsia="Arial Unicode MS" w:hAnsi="Calibri" w:cs="Calibri"/>
          <w:sz w:val="22"/>
          <w:szCs w:val="22"/>
        </w:rPr>
        <w:t>ych</w:t>
      </w:r>
      <w:r>
        <w:rPr>
          <w:rFonts w:ascii="Calibri" w:eastAsia="Arial Unicode MS" w:hAnsi="Calibri" w:cs="Calibri"/>
          <w:sz w:val="22"/>
          <w:szCs w:val="22"/>
        </w:rPr>
        <w:t xml:space="preserve"> prawidłowe wykonanie dostawy. Dane dotyczące zrealizowanych dostaw należy wskazać w oświadczeniu, którego treść stanowi </w:t>
      </w:r>
      <w:r>
        <w:rPr>
          <w:rFonts w:ascii="Calibri" w:eastAsia="Arial Unicode MS" w:hAnsi="Calibri" w:cs="Calibri"/>
          <w:b/>
          <w:bCs/>
          <w:sz w:val="22"/>
          <w:szCs w:val="22"/>
        </w:rPr>
        <w:t>Załącznik nr 2</w:t>
      </w:r>
      <w:r>
        <w:rPr>
          <w:rFonts w:ascii="Calibri" w:eastAsia="Arial Unicode MS" w:hAnsi="Calibri" w:cs="Calibri"/>
          <w:sz w:val="22"/>
          <w:szCs w:val="22"/>
        </w:rPr>
        <w:t xml:space="preserve"> do Zapytania ofertowego.</w:t>
      </w:r>
    </w:p>
    <w:p w14:paraId="65F411FD" w14:textId="77777777" w:rsidR="0089703C" w:rsidRDefault="0089703C">
      <w:pPr>
        <w:suppressAutoHyphens/>
        <w:ind w:right="305"/>
        <w:jc w:val="both"/>
        <w:rPr>
          <w:rFonts w:ascii="Calibri" w:eastAsia="Arial Unicode MS" w:hAnsi="Calibri" w:cs="Calibri"/>
          <w:sz w:val="22"/>
          <w:szCs w:val="22"/>
        </w:rPr>
      </w:pPr>
    </w:p>
    <w:p w14:paraId="7A7500FE" w14:textId="547F7F32" w:rsidR="00EB4DFA" w:rsidRPr="00EB4DFA" w:rsidRDefault="00CC3F89" w:rsidP="009D3DD9">
      <w:pPr>
        <w:numPr>
          <w:ilvl w:val="0"/>
          <w:numId w:val="34"/>
        </w:numPr>
        <w:suppressAutoHyphens/>
        <w:ind w:left="357" w:hanging="357"/>
        <w:jc w:val="both"/>
        <w:rPr>
          <w:rFonts w:ascii="Calibri" w:hAnsi="Calibri" w:cs="Calibri"/>
          <w:sz w:val="22"/>
          <w:szCs w:val="22"/>
        </w:rPr>
      </w:pPr>
      <w:bookmarkStart w:id="13" w:name="_Hlk531256491"/>
      <w:bookmarkEnd w:id="13"/>
      <w:r w:rsidRPr="009D3DD9">
        <w:rPr>
          <w:rFonts w:ascii="Calibri" w:eastAsia="Arial Unicode MS" w:hAnsi="Calibri" w:cs="Calibri"/>
          <w:sz w:val="22"/>
          <w:szCs w:val="22"/>
        </w:rPr>
        <w:t xml:space="preserve">W celu wykazania, że oferowany przedmiot spełnia wymagania określone przez Zamawiającego, </w:t>
      </w:r>
    </w:p>
    <w:p w14:paraId="5F63152A" w14:textId="2169FF54" w:rsidR="0089703C" w:rsidRPr="009D3DD9" w:rsidRDefault="00CC3F89" w:rsidP="009D3DD9">
      <w:pPr>
        <w:pStyle w:val="Akapitzlist"/>
        <w:ind w:left="357" w:right="305"/>
        <w:jc w:val="both"/>
        <w:rPr>
          <w:rFonts w:ascii="Calibri" w:hAnsi="Calibri" w:cs="Calibri"/>
          <w:sz w:val="22"/>
          <w:szCs w:val="22"/>
        </w:rPr>
      </w:pPr>
      <w:r w:rsidRPr="009D3DD9">
        <w:rPr>
          <w:rFonts w:ascii="Calibri" w:hAnsi="Calibri" w:cs="Calibri"/>
          <w:sz w:val="22"/>
          <w:szCs w:val="22"/>
          <w:u w:val="single"/>
        </w:rPr>
        <w:t>Wykonawca zobowiązany jest do złożenia wraz z ofertą</w:t>
      </w:r>
      <w:r w:rsidRPr="009D3DD9">
        <w:rPr>
          <w:rFonts w:ascii="Calibri" w:hAnsi="Calibri" w:cs="Calibri"/>
          <w:sz w:val="22"/>
          <w:szCs w:val="22"/>
        </w:rPr>
        <w:t>:</w:t>
      </w:r>
    </w:p>
    <w:p w14:paraId="43B2C181" w14:textId="3A3F8A4A" w:rsidR="000068C3" w:rsidRDefault="00CC3F89" w:rsidP="009D3DD9">
      <w:pPr>
        <w:numPr>
          <w:ilvl w:val="0"/>
          <w:numId w:val="35"/>
        </w:numPr>
        <w:suppressAutoHyphens/>
        <w:ind w:left="714" w:right="306" w:hanging="357"/>
        <w:jc w:val="both"/>
        <w:rPr>
          <w:rFonts w:ascii="Calibri" w:eastAsia="Arial Unicode MS" w:hAnsi="Calibri" w:cs="Calibri"/>
          <w:sz w:val="22"/>
          <w:szCs w:val="22"/>
        </w:rPr>
      </w:pPr>
      <w:r>
        <w:rPr>
          <w:rFonts w:ascii="Calibri" w:eastAsia="Arial Unicode MS" w:hAnsi="Calibri" w:cs="Calibri"/>
          <w:sz w:val="22"/>
          <w:szCs w:val="22"/>
        </w:rPr>
        <w:t xml:space="preserve">Oświadczenia o dostarczeniu wymaganych dokumentów, o których mowa w Rozdziale 2 ust. 4 Zapytania ofertowego wraz z przedmiotem zamówienia – </w:t>
      </w:r>
      <w:r w:rsidR="00C75735" w:rsidRPr="00C75735">
        <w:rPr>
          <w:rFonts w:ascii="Calibri" w:eastAsia="Arial Unicode MS" w:hAnsi="Calibri" w:cs="Calibri"/>
          <w:sz w:val="22"/>
          <w:szCs w:val="22"/>
        </w:rPr>
        <w:t>urządze</w:t>
      </w:r>
      <w:r w:rsidR="00C75735">
        <w:rPr>
          <w:rFonts w:ascii="Calibri" w:eastAsia="Arial Unicode MS" w:hAnsi="Calibri" w:cs="Calibri"/>
          <w:sz w:val="22"/>
          <w:szCs w:val="22"/>
        </w:rPr>
        <w:t>niami</w:t>
      </w:r>
      <w:r w:rsidR="00C75735" w:rsidRPr="00C75735">
        <w:rPr>
          <w:rFonts w:ascii="Calibri" w:eastAsia="Arial Unicode MS" w:hAnsi="Calibri" w:cs="Calibri"/>
          <w:sz w:val="22"/>
          <w:szCs w:val="22"/>
        </w:rPr>
        <w:t xml:space="preserve"> typu </w:t>
      </w:r>
      <w:proofErr w:type="spellStart"/>
      <w:r w:rsidR="00C75735" w:rsidRPr="00C75735">
        <w:rPr>
          <w:rFonts w:ascii="Calibri" w:eastAsia="Arial Unicode MS" w:hAnsi="Calibri" w:cs="Calibri"/>
          <w:sz w:val="22"/>
          <w:szCs w:val="22"/>
        </w:rPr>
        <w:t>reachstacker</w:t>
      </w:r>
      <w:proofErr w:type="spellEnd"/>
      <w:r w:rsidR="00C75735">
        <w:rPr>
          <w:rFonts w:ascii="Calibri" w:eastAsia="Arial Unicode MS" w:hAnsi="Calibri" w:cs="Calibri"/>
          <w:sz w:val="22"/>
          <w:szCs w:val="22"/>
        </w:rPr>
        <w:t>.</w:t>
      </w:r>
      <w:r w:rsidR="00C75735" w:rsidRPr="00C75735">
        <w:rPr>
          <w:rFonts w:ascii="Calibri" w:eastAsia="Arial Unicode MS" w:hAnsi="Calibri" w:cs="Calibri"/>
          <w:sz w:val="22"/>
          <w:szCs w:val="22"/>
        </w:rPr>
        <w:t xml:space="preserve"> </w:t>
      </w:r>
      <w:r>
        <w:rPr>
          <w:rFonts w:ascii="Calibri" w:eastAsia="Arial Unicode MS" w:hAnsi="Calibri" w:cs="Calibri"/>
          <w:sz w:val="22"/>
          <w:szCs w:val="22"/>
        </w:rPr>
        <w:t xml:space="preserve">Wzór oświadczenia stanowi </w:t>
      </w:r>
      <w:r w:rsidRPr="00EB4DFA">
        <w:rPr>
          <w:rFonts w:ascii="Calibri" w:eastAsia="Arial Unicode MS" w:hAnsi="Calibri" w:cs="Calibri"/>
          <w:b/>
          <w:bCs/>
          <w:sz w:val="22"/>
          <w:szCs w:val="22"/>
        </w:rPr>
        <w:t>Załącznik nr 3</w:t>
      </w:r>
      <w:r>
        <w:rPr>
          <w:rFonts w:ascii="Calibri" w:eastAsia="Arial Unicode MS" w:hAnsi="Calibri" w:cs="Calibri"/>
          <w:sz w:val="22"/>
          <w:szCs w:val="22"/>
        </w:rPr>
        <w:t xml:space="preserve"> do Zapytania ofertowego. Zamawiający zweryfikuje załączone oświadczenie na etapie oceny ofert. Dopuszczone zostaną do dalszej oceny wyłącznie oferty zawierające takie oświadczenie. </w:t>
      </w:r>
    </w:p>
    <w:p w14:paraId="05CEB2E9" w14:textId="32A90CA7" w:rsidR="000068C3" w:rsidRPr="000068C3" w:rsidRDefault="00CC3F89" w:rsidP="009D3DD9">
      <w:pPr>
        <w:numPr>
          <w:ilvl w:val="0"/>
          <w:numId w:val="35"/>
        </w:numPr>
        <w:suppressAutoHyphens/>
        <w:ind w:left="714" w:right="306" w:hanging="357"/>
        <w:jc w:val="both"/>
        <w:rPr>
          <w:rFonts w:ascii="Calibri" w:eastAsia="Arial Unicode MS" w:hAnsi="Calibri" w:cs="Calibri"/>
          <w:sz w:val="22"/>
          <w:szCs w:val="22"/>
        </w:rPr>
      </w:pPr>
      <w:r w:rsidRPr="000068C3">
        <w:rPr>
          <w:rFonts w:ascii="Calibri" w:eastAsia="Arial Unicode MS" w:hAnsi="Calibri" w:cs="Calibri"/>
          <w:sz w:val="22"/>
          <w:szCs w:val="22"/>
        </w:rPr>
        <w:t xml:space="preserve">Oświadczenia o akceptacji warunków umowy – Zamawiający zweryfikuje załączone oświadczenie na etapie oceny ofert. Dopuszczone zostaną do dalszej oceny wyłącznie oferty zawierające takie oświadczenie. Wzór umowy dostawy stanowi </w:t>
      </w:r>
      <w:r w:rsidRPr="000068C3">
        <w:rPr>
          <w:rFonts w:ascii="Calibri" w:eastAsia="Arial Unicode MS" w:hAnsi="Calibri" w:cs="Calibri"/>
          <w:b/>
          <w:bCs/>
          <w:sz w:val="22"/>
          <w:szCs w:val="22"/>
        </w:rPr>
        <w:t>Załącznik nr 4</w:t>
      </w:r>
      <w:r w:rsidRPr="000068C3">
        <w:rPr>
          <w:rFonts w:ascii="Calibri" w:eastAsia="Arial Unicode MS" w:hAnsi="Calibri" w:cs="Calibri"/>
          <w:sz w:val="22"/>
          <w:szCs w:val="22"/>
        </w:rPr>
        <w:t xml:space="preserve"> do Zapytania ofertowego i jest dostępny po kliknięciu w link na końcu zapytania. </w:t>
      </w:r>
    </w:p>
    <w:p w14:paraId="305231F9" w14:textId="23ED78C2" w:rsidR="0089703C" w:rsidRPr="000068C3" w:rsidRDefault="00FA4159" w:rsidP="009D3DD9">
      <w:pPr>
        <w:numPr>
          <w:ilvl w:val="0"/>
          <w:numId w:val="35"/>
        </w:numPr>
        <w:suppressAutoHyphens/>
        <w:ind w:left="714" w:right="306" w:hanging="357"/>
        <w:jc w:val="both"/>
        <w:rPr>
          <w:rFonts w:ascii="Calibri" w:eastAsia="Arial Unicode MS" w:hAnsi="Calibri" w:cs="Calibri"/>
          <w:sz w:val="22"/>
          <w:szCs w:val="22"/>
        </w:rPr>
      </w:pPr>
      <w:bookmarkStart w:id="14" w:name="_Hlk531256560"/>
      <w:bookmarkEnd w:id="14"/>
      <w:r w:rsidRPr="000068C3">
        <w:rPr>
          <w:rFonts w:ascii="Calibri" w:eastAsia="Arial Unicode MS" w:hAnsi="Calibri" w:cs="Calibri"/>
          <w:sz w:val="22"/>
          <w:szCs w:val="22"/>
        </w:rPr>
        <w:lastRenderedPageBreak/>
        <w:t xml:space="preserve">Wskazania w ofercie okresu </w:t>
      </w:r>
      <w:r w:rsidR="00CC3F89" w:rsidRPr="000068C3">
        <w:rPr>
          <w:rFonts w:ascii="Calibri" w:eastAsia="Arial Unicode MS" w:hAnsi="Calibri" w:cs="Calibri"/>
          <w:sz w:val="22"/>
          <w:szCs w:val="22"/>
        </w:rPr>
        <w:t xml:space="preserve">realizacji przedmiotu zamówienia w terminie </w:t>
      </w:r>
      <w:r w:rsidRPr="000068C3">
        <w:rPr>
          <w:rFonts w:ascii="Calibri" w:eastAsia="Arial Unicode MS" w:hAnsi="Calibri" w:cs="Calibri"/>
          <w:sz w:val="22"/>
          <w:szCs w:val="22"/>
        </w:rPr>
        <w:t xml:space="preserve">nie dłuższym niż </w:t>
      </w:r>
      <w:r w:rsidR="00C75735" w:rsidRPr="000068C3">
        <w:rPr>
          <w:rFonts w:ascii="Calibri" w:eastAsia="Arial Unicode MS" w:hAnsi="Calibri" w:cs="Calibri"/>
          <w:b/>
          <w:bCs/>
          <w:sz w:val="22"/>
          <w:szCs w:val="22"/>
        </w:rPr>
        <w:t>9</w:t>
      </w:r>
      <w:r w:rsidR="00CC3F89" w:rsidRPr="000068C3">
        <w:rPr>
          <w:rFonts w:ascii="Calibri" w:eastAsia="Arial Unicode MS" w:hAnsi="Calibri" w:cs="Calibri"/>
          <w:b/>
          <w:bCs/>
          <w:sz w:val="22"/>
          <w:szCs w:val="22"/>
        </w:rPr>
        <w:t xml:space="preserve"> miesięcy od podpisania umowy</w:t>
      </w:r>
      <w:r w:rsidR="00CC3F89" w:rsidRPr="00C32A28">
        <w:rPr>
          <w:rFonts w:ascii="Calibri" w:eastAsia="Arial Unicode MS" w:hAnsi="Calibri" w:cs="Calibri"/>
          <w:sz w:val="22"/>
          <w:szCs w:val="22"/>
        </w:rPr>
        <w:t xml:space="preserve">. </w:t>
      </w:r>
      <w:r w:rsidRPr="00C32A28">
        <w:rPr>
          <w:rFonts w:ascii="Calibri" w:eastAsia="Arial Unicode MS" w:hAnsi="Calibri" w:cs="Calibri"/>
          <w:sz w:val="22"/>
          <w:szCs w:val="22"/>
        </w:rPr>
        <w:t xml:space="preserve">Termin podany w miesiącach należy wskazać w formularzu oferty. </w:t>
      </w:r>
    </w:p>
    <w:p w14:paraId="5C53D8B9" w14:textId="77777777" w:rsidR="0089703C" w:rsidRDefault="0089703C" w:rsidP="009D3DD9">
      <w:pPr>
        <w:suppressAutoHyphens/>
        <w:ind w:left="357" w:right="305"/>
        <w:jc w:val="both"/>
        <w:rPr>
          <w:rFonts w:ascii="Calibri" w:eastAsia="Arial Unicode MS" w:hAnsi="Calibri" w:cs="Calibri"/>
          <w:sz w:val="22"/>
          <w:szCs w:val="22"/>
          <w:shd w:val="clear" w:color="auto" w:fill="FFFFFF"/>
        </w:rPr>
      </w:pPr>
    </w:p>
    <w:p w14:paraId="17AE250D" w14:textId="77777777" w:rsidR="0089703C" w:rsidRDefault="00CC3F89" w:rsidP="009D3DD9">
      <w:pPr>
        <w:suppressAutoHyphens/>
        <w:ind w:left="357"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spełniania warunków udziału w postępowaniu zostanie dokonana na podstawie złożonych przez wykonawcę dokumentów bądź oświadczeń, o których mowa w niniejszym Rozdziale. </w:t>
      </w:r>
    </w:p>
    <w:p w14:paraId="0ED01029" w14:textId="77777777" w:rsidR="0089703C" w:rsidRDefault="00CC3F89" w:rsidP="009D3DD9">
      <w:pPr>
        <w:tabs>
          <w:tab w:val="left" w:pos="6548"/>
          <w:tab w:val="left" w:pos="8185"/>
        </w:tabs>
        <w:suppressAutoHyphens/>
        <w:ind w:left="357"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w systemie: 0-1, gdzie 0 oznacza niespełnienie warunków udziału w postępowaniu, a 1 – spełnienie warunków udziału w postępowaniu. </w:t>
      </w:r>
    </w:p>
    <w:p w14:paraId="5F089D5B" w14:textId="77777777" w:rsidR="0089703C" w:rsidRDefault="0089703C">
      <w:pPr>
        <w:suppressAutoHyphens/>
        <w:ind w:right="305"/>
        <w:jc w:val="both"/>
        <w:rPr>
          <w:rFonts w:ascii="Calibri" w:eastAsia="Arial Unicode MS" w:hAnsi="Calibri" w:cs="Calibri"/>
          <w:sz w:val="22"/>
          <w:szCs w:val="22"/>
        </w:rPr>
      </w:pPr>
    </w:p>
    <w:p w14:paraId="68898931" w14:textId="77777777" w:rsidR="0089703C" w:rsidRDefault="00CC3F89">
      <w:pPr>
        <w:suppressAutoHyphens/>
        <w:ind w:right="305"/>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4. Informacja na temat zakresu wykluczenia:</w:t>
      </w:r>
    </w:p>
    <w:p w14:paraId="7F611488" w14:textId="77777777" w:rsidR="0089703C" w:rsidRDefault="0089703C">
      <w:pPr>
        <w:suppressAutoHyphens/>
        <w:jc w:val="both"/>
        <w:rPr>
          <w:rFonts w:ascii="Calibri" w:eastAsia="Arial Unicode MS" w:hAnsi="Calibri" w:cs="Calibri"/>
          <w:sz w:val="22"/>
          <w:szCs w:val="22"/>
        </w:rPr>
      </w:pPr>
    </w:p>
    <w:p w14:paraId="4A5DAFA6" w14:textId="3804FB01"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W celu uniknięcia konfliktu interesów zamówienie nie może zostać udzielone podmiotom powiązanym kapitałowo bądź osobowo z Zamawiającym. Przez powiązania kapitałowe lub osobowe rozumie się wzajemne powiązania między </w:t>
      </w:r>
      <w:r w:rsidR="000068C3">
        <w:rPr>
          <w:rFonts w:ascii="Calibri" w:eastAsia="Arial Unicode MS" w:hAnsi="Calibri" w:cs="Calibri"/>
          <w:sz w:val="22"/>
          <w:szCs w:val="22"/>
        </w:rPr>
        <w:t xml:space="preserve">Zamawiającym </w:t>
      </w:r>
      <w:r>
        <w:rPr>
          <w:rFonts w:ascii="Calibri" w:eastAsia="Arial Unicode MS" w:hAnsi="Calibri" w:cs="Calibri"/>
          <w:sz w:val="22"/>
          <w:szCs w:val="22"/>
        </w:rPr>
        <w:t xml:space="preserve">lub osobami upoważnionymi do zaciągania zobowiązań w imieniu </w:t>
      </w:r>
      <w:r w:rsidR="00955D3F">
        <w:rPr>
          <w:rFonts w:ascii="Calibri" w:eastAsia="Arial Unicode MS" w:hAnsi="Calibri" w:cs="Calibri"/>
          <w:sz w:val="22"/>
          <w:szCs w:val="22"/>
        </w:rPr>
        <w:t xml:space="preserve">Zamawiającego </w:t>
      </w:r>
      <w:r>
        <w:rPr>
          <w:rFonts w:ascii="Calibri" w:eastAsia="Arial Unicode MS" w:hAnsi="Calibri" w:cs="Calibri"/>
          <w:sz w:val="22"/>
          <w:szCs w:val="22"/>
        </w:rPr>
        <w:t xml:space="preserve">lub osobami wykonującymi w imieniu </w:t>
      </w:r>
      <w:r w:rsidR="00955D3F">
        <w:rPr>
          <w:rFonts w:ascii="Calibri" w:eastAsia="Arial Unicode MS" w:hAnsi="Calibri" w:cs="Calibri"/>
          <w:sz w:val="22"/>
          <w:szCs w:val="22"/>
        </w:rPr>
        <w:t xml:space="preserve">Zamawiającego </w:t>
      </w:r>
      <w:r>
        <w:rPr>
          <w:rFonts w:ascii="Calibri" w:eastAsia="Arial Unicode MS" w:hAnsi="Calibri" w:cs="Calibri"/>
          <w:sz w:val="22"/>
          <w:szCs w:val="22"/>
        </w:rPr>
        <w:t xml:space="preserve">czynności związane z przygotowaniem i przeprowadzeniem procedury wyboru wykonawcy a </w:t>
      </w:r>
      <w:r w:rsidR="000068C3">
        <w:rPr>
          <w:rFonts w:ascii="Calibri" w:eastAsia="Arial Unicode MS" w:hAnsi="Calibri" w:cs="Calibri"/>
          <w:sz w:val="22"/>
          <w:szCs w:val="22"/>
        </w:rPr>
        <w:t>Wykonawcą</w:t>
      </w:r>
      <w:r>
        <w:rPr>
          <w:rFonts w:ascii="Calibri" w:eastAsia="Arial Unicode MS" w:hAnsi="Calibri" w:cs="Calibri"/>
          <w:sz w:val="22"/>
          <w:szCs w:val="22"/>
        </w:rPr>
        <w:t>, polegające w szczególności na:</w:t>
      </w:r>
    </w:p>
    <w:p w14:paraId="07285218" w14:textId="321E1F9E"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uczestniczeniu w spółce jako wspólnik spółki cywilnej lub spółki osobowej,</w:t>
      </w:r>
    </w:p>
    <w:p w14:paraId="30E20D94" w14:textId="48AFCA76"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posiadaniu co najmniej 10% udziałów lub akcji,</w:t>
      </w:r>
    </w:p>
    <w:p w14:paraId="6B2FBCB5" w14:textId="1AF6F772"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pełnieniu funkcji członka organu nadzorczego lub zarządzającego, prokurenta, pełnomocnika,</w:t>
      </w:r>
    </w:p>
    <w:p w14:paraId="216752B5" w14:textId="0F7F9D72" w:rsidR="0089703C" w:rsidRPr="009D3DD9" w:rsidRDefault="00CC3F89" w:rsidP="009D3DD9">
      <w:pPr>
        <w:pStyle w:val="Akapitzlist"/>
        <w:numPr>
          <w:ilvl w:val="1"/>
          <w:numId w:val="37"/>
        </w:numPr>
        <w:ind w:left="357" w:right="306" w:hanging="357"/>
        <w:jc w:val="both"/>
        <w:rPr>
          <w:rFonts w:ascii="Calibri" w:hAnsi="Calibri" w:cs="Calibri"/>
          <w:sz w:val="22"/>
          <w:szCs w:val="22"/>
        </w:rPr>
      </w:pPr>
      <w:r w:rsidRPr="009D3DD9">
        <w:rPr>
          <w:rFonts w:ascii="Calibri" w:hAnsi="Calibri" w:cs="Calibri"/>
          <w:sz w:val="22"/>
          <w:szCs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13DCB369"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DB8BD4" w14:textId="75C1E660"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W celu wykazania braku podstaw do wykluczenia, o których mowa wyżej</w:t>
      </w:r>
      <w:r w:rsidR="000068C3">
        <w:rPr>
          <w:rFonts w:ascii="Calibri" w:eastAsia="Arial Unicode MS" w:hAnsi="Calibri" w:cs="Calibri"/>
          <w:sz w:val="22"/>
          <w:szCs w:val="22"/>
          <w:shd w:val="clear" w:color="auto" w:fill="FFFFFF"/>
        </w:rPr>
        <w:t>,</w:t>
      </w:r>
      <w:r>
        <w:rPr>
          <w:rFonts w:ascii="Calibri" w:eastAsia="Arial Unicode MS" w:hAnsi="Calibri" w:cs="Calibri"/>
          <w:sz w:val="22"/>
          <w:szCs w:val="22"/>
          <w:shd w:val="clear" w:color="auto" w:fill="FFFFFF"/>
        </w:rPr>
        <w:t xml:space="preserve"> Wykonawca jest zobowiązany do złożenia wraz z ofertą Oświadczenia o braku podstaw do wykluczenia - wzór oświadczenia zawiera </w:t>
      </w:r>
      <w:r>
        <w:rPr>
          <w:rFonts w:ascii="Calibri" w:eastAsia="Arial Unicode MS" w:hAnsi="Calibri" w:cs="Calibri"/>
          <w:b/>
          <w:bCs/>
          <w:sz w:val="22"/>
          <w:szCs w:val="22"/>
          <w:shd w:val="clear" w:color="auto" w:fill="FFFFFF"/>
        </w:rPr>
        <w:t>Załącznik nr 2</w:t>
      </w:r>
      <w:r>
        <w:rPr>
          <w:rFonts w:ascii="Calibri" w:eastAsia="Arial Unicode MS" w:hAnsi="Calibri" w:cs="Calibri"/>
          <w:sz w:val="22"/>
          <w:szCs w:val="22"/>
          <w:shd w:val="clear" w:color="auto" w:fill="FFFFFF"/>
        </w:rPr>
        <w:t xml:space="preserve"> do Zapytania ofertowego.</w:t>
      </w:r>
    </w:p>
    <w:p w14:paraId="458FFED6"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403021C6"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5. Termin realizacji zamówienia, warunki dostawy oraz warunki płatności:</w:t>
      </w:r>
    </w:p>
    <w:p w14:paraId="118C6E17" w14:textId="7F3E3F6A" w:rsidR="0089703C" w:rsidRPr="009D3DD9"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0068C3">
        <w:rPr>
          <w:rFonts w:ascii="Calibri" w:eastAsia="Arial Unicode MS" w:hAnsi="Calibri" w:cs="Calibri"/>
          <w:sz w:val="22"/>
          <w:szCs w:val="22"/>
          <w:shd w:val="clear" w:color="auto" w:fill="FFFFFF"/>
        </w:rPr>
        <w:t xml:space="preserve">Wykonawca jest zobowiązany do realizacji zamówienia w terminie </w:t>
      </w:r>
      <w:r w:rsidRPr="009D3DD9">
        <w:rPr>
          <w:rFonts w:ascii="Calibri" w:eastAsia="Arial Unicode MS" w:hAnsi="Calibri" w:cs="Calibri"/>
          <w:b/>
          <w:bCs/>
          <w:sz w:val="22"/>
          <w:szCs w:val="22"/>
          <w:shd w:val="clear" w:color="auto" w:fill="FFFFFF"/>
        </w:rPr>
        <w:t xml:space="preserve">do </w:t>
      </w:r>
      <w:r w:rsidR="0007741D" w:rsidRPr="000068C3">
        <w:rPr>
          <w:rFonts w:ascii="Calibri" w:eastAsia="Arial Unicode MS" w:hAnsi="Calibri" w:cs="Calibri"/>
          <w:b/>
          <w:bCs/>
          <w:sz w:val="22"/>
          <w:szCs w:val="22"/>
          <w:shd w:val="clear" w:color="auto" w:fill="FFFFFF"/>
        </w:rPr>
        <w:t>9</w:t>
      </w:r>
      <w:r w:rsidRPr="000068C3">
        <w:rPr>
          <w:rFonts w:ascii="Calibri" w:eastAsia="Arial Unicode MS" w:hAnsi="Calibri" w:cs="Calibri"/>
          <w:b/>
          <w:bCs/>
          <w:sz w:val="22"/>
          <w:szCs w:val="22"/>
          <w:shd w:val="clear" w:color="auto" w:fill="FFFFFF"/>
        </w:rPr>
        <w:t xml:space="preserve"> miesięcy od podpisania umowy</w:t>
      </w:r>
      <w:r w:rsidRPr="009D3DD9">
        <w:rPr>
          <w:rFonts w:ascii="Calibri" w:eastAsia="Arial Unicode MS" w:hAnsi="Calibri" w:cs="Calibri"/>
          <w:sz w:val="22"/>
          <w:szCs w:val="22"/>
          <w:shd w:val="clear" w:color="auto" w:fill="FFFFFF"/>
        </w:rPr>
        <w:t>.</w:t>
      </w:r>
    </w:p>
    <w:p w14:paraId="05A92281" w14:textId="77777777" w:rsidR="00C75735" w:rsidRDefault="00FA415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FA4159">
        <w:rPr>
          <w:rFonts w:ascii="Calibri" w:eastAsia="Arial Unicode MS" w:hAnsi="Calibri" w:cs="Calibri"/>
          <w:sz w:val="22"/>
          <w:szCs w:val="22"/>
          <w:shd w:val="clear" w:color="auto" w:fill="FFFFFF"/>
        </w:rPr>
        <w:t xml:space="preserve">Realizacja przedmiotu zamówienia dokonywana będzie w terminie określonym w ust. 1, z zachowaniem wymagań sposobu realizacji zamówienia określonych w niniejszym Rozdziale (procedura odbiorowa). </w:t>
      </w:r>
    </w:p>
    <w:p w14:paraId="7AFD6196" w14:textId="15468F61" w:rsidR="00C75735" w:rsidRPr="00C75735" w:rsidRDefault="00CC3F8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C75735">
        <w:rPr>
          <w:rFonts w:ascii="Calibri" w:eastAsia="Arial Unicode MS" w:hAnsi="Calibri" w:cs="Calibri"/>
          <w:b/>
          <w:bCs/>
          <w:sz w:val="22"/>
          <w:szCs w:val="22"/>
          <w:shd w:val="clear" w:color="auto" w:fill="FFFFFF"/>
        </w:rPr>
        <w:t>Miejsce dostawy:</w:t>
      </w:r>
      <w:r w:rsidRPr="00C75735">
        <w:rPr>
          <w:rFonts w:ascii="Calibri" w:eastAsia="Arial Unicode MS" w:hAnsi="Calibri" w:cs="Calibri"/>
          <w:sz w:val="22"/>
          <w:szCs w:val="22"/>
          <w:shd w:val="clear" w:color="auto" w:fill="FFFFFF"/>
        </w:rPr>
        <w:t xml:space="preserve"> </w:t>
      </w:r>
      <w:r w:rsidR="00C75735" w:rsidRPr="00C75735">
        <w:rPr>
          <w:rFonts w:ascii="Calibri" w:hAnsi="Calibri" w:cs="Calibri"/>
          <w:sz w:val="22"/>
          <w:szCs w:val="22"/>
          <w:shd w:val="clear" w:color="auto" w:fill="FFFFFF"/>
        </w:rPr>
        <w:t>Radzymin lub Warszawa Główn</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Towarow</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lub Lasocic</w:t>
      </w:r>
      <w:r w:rsidR="00852E4D">
        <w:rPr>
          <w:rFonts w:ascii="Calibri" w:hAnsi="Calibri" w:cs="Calibri"/>
          <w:sz w:val="22"/>
          <w:szCs w:val="22"/>
          <w:shd w:val="clear" w:color="auto" w:fill="FFFFFF"/>
        </w:rPr>
        <w:t>e</w:t>
      </w:r>
      <w:r w:rsidR="00C75735" w:rsidRPr="00C75735">
        <w:rPr>
          <w:rFonts w:ascii="Calibri" w:hAnsi="Calibri" w:cs="Calibri"/>
          <w:sz w:val="22"/>
          <w:szCs w:val="22"/>
          <w:shd w:val="clear" w:color="auto" w:fill="FFFFFF"/>
        </w:rPr>
        <w:t>, lub Busk</w:t>
      </w:r>
      <w:r w:rsidR="00852E4D">
        <w:rPr>
          <w:rFonts w:ascii="Calibri" w:hAnsi="Calibri" w:cs="Calibri"/>
          <w:sz w:val="22"/>
          <w:szCs w:val="22"/>
          <w:shd w:val="clear" w:color="auto" w:fill="FFFFFF"/>
        </w:rPr>
        <w:t>o</w:t>
      </w:r>
      <w:r w:rsidR="00C75735" w:rsidRPr="00C75735">
        <w:rPr>
          <w:rFonts w:ascii="Calibri" w:hAnsi="Calibri" w:cs="Calibri"/>
          <w:sz w:val="22"/>
          <w:szCs w:val="22"/>
          <w:shd w:val="clear" w:color="auto" w:fill="FFFFFF"/>
        </w:rPr>
        <w:t>-Zdr</w:t>
      </w:r>
      <w:r w:rsidR="00852E4D">
        <w:rPr>
          <w:rFonts w:ascii="Calibri" w:hAnsi="Calibri" w:cs="Calibri"/>
          <w:sz w:val="22"/>
          <w:szCs w:val="22"/>
          <w:shd w:val="clear" w:color="auto" w:fill="FFFFFF"/>
        </w:rPr>
        <w:t>ó</w:t>
      </w:r>
      <w:r w:rsidR="00C75735" w:rsidRPr="00C75735">
        <w:rPr>
          <w:rFonts w:ascii="Calibri" w:hAnsi="Calibri" w:cs="Calibri"/>
          <w:sz w:val="22"/>
          <w:szCs w:val="22"/>
          <w:shd w:val="clear" w:color="auto" w:fill="FFFFFF"/>
        </w:rPr>
        <w:t xml:space="preserve">j, </w:t>
      </w:r>
      <w:r w:rsidR="0007741D">
        <w:rPr>
          <w:rFonts w:ascii="Calibri" w:hAnsi="Calibri" w:cs="Calibri"/>
          <w:sz w:val="22"/>
          <w:szCs w:val="22"/>
          <w:shd w:val="clear" w:color="auto" w:fill="FFFFFF"/>
        </w:rPr>
        <w:t xml:space="preserve">lub </w:t>
      </w:r>
      <w:r w:rsidR="00C75735" w:rsidRPr="00C75735">
        <w:rPr>
          <w:rFonts w:ascii="Calibri" w:hAnsi="Calibri" w:cs="Calibri"/>
          <w:sz w:val="22"/>
          <w:szCs w:val="22"/>
          <w:shd w:val="clear" w:color="auto" w:fill="FFFFFF"/>
        </w:rPr>
        <w:t>Gdyni</w:t>
      </w:r>
      <w:r w:rsidR="003A5129">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Por</w:t>
      </w:r>
      <w:r w:rsidR="003A5129">
        <w:rPr>
          <w:rFonts w:ascii="Calibri" w:hAnsi="Calibri" w:cs="Calibri"/>
          <w:sz w:val="22"/>
          <w:szCs w:val="22"/>
          <w:shd w:val="clear" w:color="auto" w:fill="FFFFFF"/>
        </w:rPr>
        <w:t>t</w:t>
      </w:r>
      <w:r w:rsidR="0007741D">
        <w:rPr>
          <w:rFonts w:ascii="Calibri" w:hAnsi="Calibri" w:cs="Calibri"/>
          <w:sz w:val="22"/>
          <w:szCs w:val="22"/>
          <w:shd w:val="clear" w:color="auto" w:fill="FFFFFF"/>
        </w:rPr>
        <w:t>, lub Sosnowiec</w:t>
      </w:r>
      <w:r w:rsidR="00C75735" w:rsidRPr="00C75735">
        <w:rPr>
          <w:rFonts w:ascii="Calibri" w:hAnsi="Calibri" w:cs="Calibri"/>
          <w:sz w:val="22"/>
          <w:szCs w:val="22"/>
          <w:shd w:val="clear" w:color="auto" w:fill="FFFFFF"/>
        </w:rPr>
        <w:t xml:space="preserve">. Każde z zamówionych urządzeń może być dostarczone do innej lokalizacji co zostanie uzgodnione z Wykonawcą. </w:t>
      </w:r>
    </w:p>
    <w:p w14:paraId="5FC380BA" w14:textId="6595BDC3"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Dostawa ma obejmować transport do miejsca przeznaczenia.</w:t>
      </w:r>
    </w:p>
    <w:p w14:paraId="6A2E397B" w14:textId="2AF9E49D"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Za datę wykonania umowy </w:t>
      </w:r>
      <w:bookmarkStart w:id="15" w:name="_Hlk30412045"/>
      <w:r>
        <w:rPr>
          <w:rFonts w:ascii="Calibri" w:eastAsia="Arial Unicode MS" w:hAnsi="Calibri" w:cs="Calibri"/>
          <w:sz w:val="22"/>
          <w:szCs w:val="22"/>
          <w:shd w:val="clear" w:color="auto" w:fill="FFFFFF"/>
        </w:rPr>
        <w:t xml:space="preserve">przyjmuje się datę podpisania bezusterkowego protokołu odbioru </w:t>
      </w:r>
      <w:r w:rsidR="00562C01">
        <w:rPr>
          <w:rFonts w:ascii="Calibri" w:eastAsia="Arial Unicode MS" w:hAnsi="Calibri" w:cs="Calibri"/>
          <w:sz w:val="22"/>
          <w:szCs w:val="22"/>
          <w:shd w:val="clear" w:color="auto" w:fill="FFFFFF"/>
        </w:rPr>
        <w:t>technicznego</w:t>
      </w:r>
      <w:r>
        <w:rPr>
          <w:rFonts w:ascii="Calibri" w:eastAsia="Arial Unicode MS" w:hAnsi="Calibri" w:cs="Calibri"/>
          <w:sz w:val="22"/>
          <w:szCs w:val="22"/>
          <w:shd w:val="clear" w:color="auto" w:fill="FFFFFF"/>
        </w:rPr>
        <w:t xml:space="preserve"> </w:t>
      </w:r>
      <w:r w:rsidR="00F505C2">
        <w:rPr>
          <w:rFonts w:ascii="Calibri" w:eastAsia="Arial Unicode MS" w:hAnsi="Calibri" w:cs="Calibri"/>
          <w:sz w:val="22"/>
          <w:szCs w:val="22"/>
          <w:shd w:val="clear" w:color="auto" w:fill="FFFFFF"/>
        </w:rPr>
        <w:t xml:space="preserve">ostatniego dostarczonego </w:t>
      </w:r>
      <w:r w:rsidR="003A5129">
        <w:rPr>
          <w:rFonts w:ascii="Calibri" w:eastAsia="Arial Unicode MS" w:hAnsi="Calibri" w:cs="Calibri"/>
          <w:sz w:val="22"/>
          <w:szCs w:val="22"/>
          <w:shd w:val="clear" w:color="auto" w:fill="FFFFFF"/>
        </w:rPr>
        <w:t>urządze</w:t>
      </w:r>
      <w:r w:rsidR="00F505C2">
        <w:rPr>
          <w:rFonts w:ascii="Calibri" w:eastAsia="Arial Unicode MS" w:hAnsi="Calibri" w:cs="Calibri"/>
          <w:sz w:val="22"/>
          <w:szCs w:val="22"/>
          <w:shd w:val="clear" w:color="auto" w:fill="FFFFFF"/>
        </w:rPr>
        <w:t>nia</w:t>
      </w:r>
      <w:r w:rsidR="003A5129">
        <w:rPr>
          <w:rFonts w:ascii="Calibri" w:eastAsia="Arial Unicode MS" w:hAnsi="Calibri" w:cs="Calibri"/>
          <w:sz w:val="22"/>
          <w:szCs w:val="22"/>
          <w:shd w:val="clear" w:color="auto" w:fill="FFFFFF"/>
        </w:rPr>
        <w:t xml:space="preserve"> typu </w:t>
      </w:r>
      <w:proofErr w:type="spellStart"/>
      <w:r w:rsidR="003A5129" w:rsidRPr="009B109D">
        <w:rPr>
          <w:rFonts w:ascii="Calibri" w:eastAsia="Arial Unicode MS" w:hAnsi="Calibri" w:cs="Calibri"/>
          <w:sz w:val="22"/>
          <w:szCs w:val="22"/>
        </w:rPr>
        <w:t>reachstacker</w:t>
      </w:r>
      <w:proofErr w:type="spellEnd"/>
      <w:r w:rsidR="003A5129">
        <w:rPr>
          <w:rFonts w:ascii="Calibri" w:eastAsia="Arial Unicode MS" w:hAnsi="Calibri" w:cs="Calibri"/>
          <w:sz w:val="22"/>
          <w:szCs w:val="22"/>
          <w:shd w:val="clear" w:color="auto" w:fill="FFFFFF"/>
        </w:rPr>
        <w:t xml:space="preserve"> </w:t>
      </w:r>
      <w:r>
        <w:rPr>
          <w:rFonts w:ascii="Calibri" w:eastAsia="Arial Unicode MS" w:hAnsi="Calibri" w:cs="Calibri"/>
          <w:sz w:val="22"/>
          <w:szCs w:val="22"/>
          <w:shd w:val="clear" w:color="auto" w:fill="FFFFFF"/>
        </w:rPr>
        <w:t>składając</w:t>
      </w:r>
      <w:r w:rsidR="00F505C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p>
    <w:bookmarkEnd w:id="15"/>
    <w:p w14:paraId="0A6022B1" w14:textId="77777777"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Warunki płatności ustala się następująco: </w:t>
      </w:r>
    </w:p>
    <w:p w14:paraId="251F8F35" w14:textId="468CCB19" w:rsidR="0089703C" w:rsidRDefault="00CC3F89" w:rsidP="009D3DD9">
      <w:pPr>
        <w:pStyle w:val="Akapitzlist"/>
        <w:numPr>
          <w:ilvl w:val="0"/>
          <w:numId w:val="42"/>
        </w:numPr>
        <w:tabs>
          <w:tab w:val="left" w:pos="6548"/>
          <w:tab w:val="left" w:pos="8185"/>
        </w:tabs>
        <w:ind w:left="714" w:right="306" w:hanging="357"/>
        <w:jc w:val="both"/>
        <w:rPr>
          <w:rFonts w:ascii="Calibri" w:hAnsi="Calibri" w:cs="Calibri"/>
          <w:sz w:val="22"/>
          <w:szCs w:val="22"/>
          <w:shd w:val="clear" w:color="auto" w:fill="FFFFFF"/>
        </w:rPr>
      </w:pPr>
      <w:r>
        <w:rPr>
          <w:rFonts w:ascii="Calibri" w:hAnsi="Calibri" w:cs="Calibri"/>
          <w:sz w:val="22"/>
          <w:szCs w:val="22"/>
          <w:shd w:val="clear" w:color="auto" w:fill="FFFFFF"/>
        </w:rPr>
        <w:t>Płatność</w:t>
      </w:r>
      <w:r w:rsidR="005725AB" w:rsidRPr="005725AB">
        <w:t xml:space="preserve"> </w:t>
      </w:r>
      <w:r w:rsidR="005725AB" w:rsidRPr="005725AB">
        <w:rPr>
          <w:rFonts w:ascii="Calibri" w:hAnsi="Calibri" w:cs="Calibri"/>
          <w:sz w:val="22"/>
          <w:szCs w:val="22"/>
          <w:shd w:val="clear" w:color="auto" w:fill="FFFFFF"/>
        </w:rPr>
        <w:t>za dostawę poszczególnych Urządzeń</w:t>
      </w:r>
      <w:r>
        <w:rPr>
          <w:rFonts w:ascii="Calibri" w:hAnsi="Calibri" w:cs="Calibri"/>
          <w:sz w:val="22"/>
          <w:szCs w:val="22"/>
          <w:shd w:val="clear" w:color="auto" w:fill="FFFFFF"/>
        </w:rPr>
        <w:t xml:space="preserve"> zostanie uregulowana w terminie 30 dni od dnia podpisania bezusterkowego protokołu odbioru </w:t>
      </w:r>
      <w:r w:rsidR="00562C01">
        <w:rPr>
          <w:rFonts w:ascii="Calibri" w:hAnsi="Calibri" w:cs="Calibri"/>
          <w:sz w:val="22"/>
          <w:szCs w:val="22"/>
          <w:shd w:val="clear" w:color="auto" w:fill="FFFFFF"/>
        </w:rPr>
        <w:t>technicznego</w:t>
      </w:r>
      <w:r>
        <w:rPr>
          <w:rFonts w:ascii="Calibri" w:hAnsi="Calibri" w:cs="Calibri"/>
          <w:sz w:val="22"/>
          <w:szCs w:val="22"/>
          <w:shd w:val="clear" w:color="auto" w:fill="FFFFFF"/>
        </w:rPr>
        <w:t xml:space="preserve"> </w:t>
      </w:r>
      <w:r w:rsidR="003A5129" w:rsidRPr="003A5129">
        <w:rPr>
          <w:rFonts w:ascii="Calibri" w:hAnsi="Calibri" w:cs="Calibri"/>
          <w:sz w:val="22"/>
          <w:szCs w:val="22"/>
          <w:shd w:val="clear" w:color="auto" w:fill="FFFFFF"/>
        </w:rPr>
        <w:t xml:space="preserve">urządzeń typu </w:t>
      </w:r>
      <w:proofErr w:type="spellStart"/>
      <w:r w:rsidR="003A5129" w:rsidRPr="003A5129">
        <w:rPr>
          <w:rFonts w:ascii="Calibri" w:hAnsi="Calibri" w:cs="Calibri"/>
          <w:sz w:val="22"/>
          <w:szCs w:val="22"/>
          <w:shd w:val="clear" w:color="auto" w:fill="FFFFFF"/>
        </w:rPr>
        <w:t>reachstacker</w:t>
      </w:r>
      <w:proofErr w:type="spellEnd"/>
      <w:r>
        <w:rPr>
          <w:rFonts w:ascii="Calibri" w:hAnsi="Calibri" w:cs="Calibri"/>
          <w:sz w:val="22"/>
          <w:szCs w:val="22"/>
          <w:shd w:val="clear" w:color="auto" w:fill="FFFFFF"/>
        </w:rPr>
        <w:t xml:space="preserve"> składając</w:t>
      </w:r>
      <w:r w:rsidR="003A5129">
        <w:rPr>
          <w:rFonts w:ascii="Calibri" w:hAnsi="Calibri" w:cs="Calibri"/>
          <w:sz w:val="22"/>
          <w:szCs w:val="22"/>
          <w:shd w:val="clear" w:color="auto" w:fill="FFFFFF"/>
        </w:rPr>
        <w:t>ych</w:t>
      </w:r>
      <w:r>
        <w:rPr>
          <w:rFonts w:ascii="Calibri" w:hAnsi="Calibri" w:cs="Calibri"/>
          <w:sz w:val="22"/>
          <w:szCs w:val="22"/>
          <w:shd w:val="clear" w:color="auto" w:fill="FFFFFF"/>
        </w:rPr>
        <w:t xml:space="preserve"> się na przedmiot zamówienia i otrzymania prawidłowo wystawionej faktury VAT w kwocie odpowiadającej całkowitej wartości netto przedmiotu umowy powiększonej o </w:t>
      </w:r>
      <w:r>
        <w:rPr>
          <w:rFonts w:ascii="Calibri" w:hAnsi="Calibri" w:cs="Calibri"/>
          <w:sz w:val="22"/>
          <w:szCs w:val="22"/>
          <w:shd w:val="clear" w:color="auto" w:fill="FFFFFF"/>
        </w:rPr>
        <w:lastRenderedPageBreak/>
        <w:t>należny podatek VAT.</w:t>
      </w:r>
    </w:p>
    <w:p w14:paraId="46C5B2DB" w14:textId="77777777" w:rsidR="0089703C" w:rsidRDefault="0089703C" w:rsidP="009D3DD9">
      <w:pPr>
        <w:tabs>
          <w:tab w:val="left" w:pos="6548"/>
          <w:tab w:val="left" w:pos="8185"/>
        </w:tabs>
        <w:suppressAutoHyphens/>
        <w:ind w:left="714" w:right="306" w:hanging="357"/>
        <w:jc w:val="both"/>
        <w:rPr>
          <w:rFonts w:ascii="Calibri" w:eastAsia="Arial Unicode MS" w:hAnsi="Calibri" w:cs="Calibri"/>
          <w:sz w:val="22"/>
          <w:szCs w:val="22"/>
          <w:highlight w:val="yellow"/>
          <w:shd w:val="clear" w:color="auto" w:fill="FFFFFF"/>
        </w:rPr>
      </w:pPr>
      <w:bookmarkStart w:id="16" w:name="_Hlk530731403"/>
      <w:bookmarkEnd w:id="16"/>
    </w:p>
    <w:p w14:paraId="296B43CB" w14:textId="77777777" w:rsidR="0089703C" w:rsidRDefault="00CC3F89">
      <w:pPr>
        <w:tabs>
          <w:tab w:val="left" w:pos="6548"/>
          <w:tab w:val="left" w:pos="8185"/>
        </w:tabs>
        <w:suppressAutoHyphens/>
        <w:ind w:left="490"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Pozostałe zasady dokonywania płatności na rzecz Wykonawcy za wykonanie przedmiotu zamówienia zostały zawarte we wzorze umowy, który stanowi </w:t>
      </w:r>
      <w:r>
        <w:rPr>
          <w:rFonts w:ascii="Calibri" w:eastAsia="Arial Unicode MS" w:hAnsi="Calibri" w:cs="Calibri"/>
          <w:b/>
          <w:bCs/>
          <w:sz w:val="22"/>
          <w:szCs w:val="22"/>
          <w:shd w:val="clear" w:color="auto" w:fill="FFFFFF"/>
        </w:rPr>
        <w:t>Załącznik nr 4</w:t>
      </w:r>
      <w:r>
        <w:rPr>
          <w:rFonts w:ascii="Calibri" w:eastAsia="Arial Unicode MS" w:hAnsi="Calibri" w:cs="Calibri"/>
          <w:sz w:val="22"/>
          <w:szCs w:val="22"/>
          <w:shd w:val="clear" w:color="auto" w:fill="FFFFFF"/>
        </w:rPr>
        <w:t xml:space="preserve"> do Zapytania ofertowego. </w:t>
      </w:r>
    </w:p>
    <w:p w14:paraId="13147A1F" w14:textId="77777777" w:rsidR="0089703C" w:rsidRDefault="0089703C">
      <w:pPr>
        <w:suppressAutoHyphens/>
        <w:jc w:val="center"/>
        <w:rPr>
          <w:rFonts w:ascii="Calibri" w:eastAsia="Arial Unicode MS" w:hAnsi="Calibri" w:cs="Calibri"/>
          <w:sz w:val="22"/>
          <w:szCs w:val="22"/>
        </w:rPr>
      </w:pPr>
    </w:p>
    <w:p w14:paraId="139DB3A8"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6. Termin związania ofertą.</w:t>
      </w:r>
    </w:p>
    <w:p w14:paraId="2401F6F2"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Termin związania ofertą wynosi w przedmiotowym postępowaniu 90 dni i liczony jest od dnia, w którym upływa termin składania ofert w przedmiotowym postępowaniu.</w:t>
      </w:r>
    </w:p>
    <w:p w14:paraId="7A6B5D41"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Złożenie oferty jest jednoznaczne z tym, że oferent jest związany ofertą do końca terminu jej ważności. Stosowne oświadczenie dotyczące terminu związania ofertą zawarte jest w Formularzu Ofertowym, którego wzór stanowi </w:t>
      </w:r>
      <w:r>
        <w:rPr>
          <w:rFonts w:ascii="Calibri" w:eastAsia="Arial Unicode MS" w:hAnsi="Calibri" w:cs="Calibri"/>
          <w:b/>
          <w:bCs/>
          <w:sz w:val="22"/>
          <w:szCs w:val="22"/>
        </w:rPr>
        <w:t>Załącznik nr 1</w:t>
      </w:r>
      <w:r>
        <w:rPr>
          <w:rFonts w:ascii="Calibri" w:eastAsia="Arial Unicode MS" w:hAnsi="Calibri" w:cs="Calibri"/>
          <w:sz w:val="22"/>
          <w:szCs w:val="22"/>
        </w:rPr>
        <w:t xml:space="preserve"> do niniejszego Zapytania ofertowego.</w:t>
      </w:r>
    </w:p>
    <w:p w14:paraId="03E5816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podpisze umowę z Wykonawcą, który złożył najkorzystniejszą ofertę (z uwzględnieniem Kryteriów oceny oferty) niezwłocznie od rozstrzygnięcia postępowania oraz podpisania protokołu z wyboru ofert. Protokół z wyboru ofert zostanie podpisany nie później niż 30 dni od zakończenia terminu naboru ofert i będzie dostępny w siedzibie Zamawiającego. </w:t>
      </w:r>
    </w:p>
    <w:p w14:paraId="16A2DAF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jest zobowiązany do podpisania umowy, sporządzonej na podstawie wzoru umowy, stanowiącej </w:t>
      </w:r>
      <w:r>
        <w:rPr>
          <w:rFonts w:ascii="Calibri" w:eastAsia="Arial Unicode MS" w:hAnsi="Calibri" w:cs="Calibri"/>
          <w:b/>
          <w:bCs/>
          <w:sz w:val="22"/>
          <w:szCs w:val="22"/>
        </w:rPr>
        <w:t xml:space="preserve">Załącznik nr 4 </w:t>
      </w:r>
      <w:r>
        <w:rPr>
          <w:rFonts w:ascii="Calibri" w:eastAsia="Arial Unicode MS" w:hAnsi="Calibri" w:cs="Calibri"/>
          <w:sz w:val="22"/>
          <w:szCs w:val="22"/>
        </w:rPr>
        <w:t xml:space="preserve">do Zapytania ofertowego. </w:t>
      </w:r>
    </w:p>
    <w:p w14:paraId="00B7CBB8" w14:textId="77777777" w:rsidR="0089703C" w:rsidRDefault="0089703C">
      <w:pPr>
        <w:suppressAutoHyphens/>
        <w:ind w:left="360"/>
        <w:jc w:val="both"/>
        <w:rPr>
          <w:rFonts w:ascii="Calibri" w:eastAsia="Arial Unicode MS" w:hAnsi="Calibri" w:cs="Calibri"/>
          <w:sz w:val="22"/>
          <w:szCs w:val="22"/>
        </w:rPr>
      </w:pPr>
    </w:p>
    <w:p w14:paraId="260F00FA" w14:textId="77777777" w:rsidR="0089703C" w:rsidRDefault="00CC3F89">
      <w:pPr>
        <w:suppressAutoHyphens/>
        <w:jc w:val="both"/>
        <w:rPr>
          <w:rFonts w:ascii="Calibri" w:eastAsia="Arial Unicode MS" w:hAnsi="Calibri" w:cs="Calibri"/>
          <w:b/>
          <w:bCs/>
          <w:sz w:val="22"/>
          <w:szCs w:val="22"/>
          <w:u w:val="single"/>
        </w:rPr>
      </w:pPr>
      <w:bookmarkStart w:id="17" w:name="_Hlk534623748"/>
      <w:bookmarkEnd w:id="17"/>
      <w:r>
        <w:rPr>
          <w:rFonts w:ascii="Calibri" w:eastAsia="Arial Unicode MS" w:hAnsi="Calibri" w:cs="Calibri"/>
          <w:b/>
          <w:bCs/>
          <w:sz w:val="22"/>
          <w:szCs w:val="22"/>
          <w:u w:val="single"/>
        </w:rPr>
        <w:t>Rozdział 7. Opis sposobu przygotowania ofert</w:t>
      </w:r>
    </w:p>
    <w:p w14:paraId="28A533F7" w14:textId="77777777" w:rsidR="0089703C" w:rsidRDefault="0089703C">
      <w:pPr>
        <w:suppressAutoHyphens/>
        <w:jc w:val="both"/>
        <w:rPr>
          <w:rFonts w:ascii="Calibri" w:eastAsia="Arial Unicode MS" w:hAnsi="Calibri" w:cs="Calibri"/>
          <w:sz w:val="22"/>
          <w:szCs w:val="22"/>
        </w:rPr>
      </w:pPr>
    </w:p>
    <w:p w14:paraId="608561B8" w14:textId="77777777" w:rsidR="0007741D" w:rsidRPr="001D23F5" w:rsidRDefault="0007741D" w:rsidP="0007741D">
      <w:pPr>
        <w:numPr>
          <w:ilvl w:val="0"/>
          <w:numId w:val="27"/>
        </w:numPr>
        <w:suppressAutoHyphens/>
        <w:ind w:left="360" w:hanging="360"/>
        <w:jc w:val="both"/>
        <w:rPr>
          <w:rFonts w:ascii="Calibri" w:eastAsia="Arial Unicode MS" w:hAnsi="Calibri" w:cs="Calibri"/>
          <w:sz w:val="22"/>
          <w:szCs w:val="22"/>
        </w:rPr>
      </w:pPr>
      <w:r w:rsidRPr="001D23F5">
        <w:rPr>
          <w:rFonts w:ascii="Calibri" w:eastAsia="Arial Unicode MS" w:hAnsi="Calibri" w:cs="Calibri"/>
          <w:sz w:val="22"/>
          <w:szCs w:val="22"/>
        </w:rPr>
        <w:t xml:space="preserve">Wykonawca może złożyć tylko jedną ofertę. </w:t>
      </w:r>
    </w:p>
    <w:p w14:paraId="7802A915" w14:textId="77777777" w:rsidR="0007741D" w:rsidRPr="001D23F5" w:rsidRDefault="0007741D" w:rsidP="0007741D">
      <w:pPr>
        <w:numPr>
          <w:ilvl w:val="0"/>
          <w:numId w:val="27"/>
        </w:numPr>
        <w:suppressAutoHyphens/>
        <w:ind w:left="360" w:hanging="360"/>
        <w:jc w:val="both"/>
        <w:rPr>
          <w:rFonts w:ascii="Calibri" w:eastAsia="Arial Unicode MS" w:hAnsi="Calibri" w:cs="Calibri"/>
          <w:sz w:val="22"/>
          <w:szCs w:val="22"/>
        </w:rPr>
      </w:pPr>
      <w:r w:rsidRPr="001D23F5">
        <w:rPr>
          <w:rFonts w:ascii="Calibri" w:eastAsia="Arial Unicode MS" w:hAnsi="Calibri" w:cs="Calibri"/>
          <w:sz w:val="22"/>
          <w:szCs w:val="22"/>
        </w:rPr>
        <w:t xml:space="preserve">Zamawiający nie dopuszcza możliwości składania ofert częściowych w związku z czym oferta musi być złożona na całość przedmiotu zamówienia. </w:t>
      </w:r>
    </w:p>
    <w:p w14:paraId="191D7149" w14:textId="77777777" w:rsidR="0007741D" w:rsidRPr="001D23F5" w:rsidRDefault="0007741D" w:rsidP="0007741D">
      <w:pPr>
        <w:numPr>
          <w:ilvl w:val="0"/>
          <w:numId w:val="27"/>
        </w:numPr>
        <w:suppressAutoHyphens/>
        <w:ind w:left="360" w:right="306" w:hanging="36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 xml:space="preserve">Dopuszcza się wyłącznie formę pisemną składania ofert. Dopuszcza się oferty sporządzone w języku polskim oraz języku angielskim. </w:t>
      </w:r>
    </w:p>
    <w:p w14:paraId="198FAB4E" w14:textId="77777777" w:rsidR="0007741D" w:rsidRPr="001D23F5" w:rsidRDefault="0007741D" w:rsidP="0007741D">
      <w:pPr>
        <w:numPr>
          <w:ilvl w:val="0"/>
          <w:numId w:val="27"/>
        </w:numPr>
        <w:suppressAutoHyphens/>
        <w:ind w:left="360" w:right="306" w:hanging="36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Oferta składana przez Wykonawcę winna zawierać następujące dokumenty:</w:t>
      </w:r>
    </w:p>
    <w:p w14:paraId="37AB8223"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Formularz ofertowy złożony zgodnie z treścią Załącznika nr 1 do Zapytania ofertowego wraz z zawartymi w nim oświadczeniami,</w:t>
      </w:r>
    </w:p>
    <w:p w14:paraId="49AC5866"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Wypełnione zgodnie z wymaganiami Zamawiającego i podpisane przez osoby upoważnione do reprezentacji Wykonawcy oświadczenia, których wzory stanowią Załączniki nr 2 i 3 do Zapytania ofertowego,</w:t>
      </w:r>
    </w:p>
    <w:p w14:paraId="73C8192B"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dokumenty, o których mowa w Rozdziale 3 pkt 1) Zapytania ofertowego,</w:t>
      </w:r>
    </w:p>
    <w:p w14:paraId="5E7A77D6" w14:textId="2DC7C76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shd w:val="clear" w:color="auto" w:fill="FFFFFF"/>
        </w:rPr>
        <w:t>o</w:t>
      </w:r>
      <w:r w:rsidRPr="001D23F5">
        <w:rPr>
          <w:rFonts w:ascii="Calibri" w:eastAsia="Arial Unicode MS" w:hAnsi="Calibri" w:cs="Calibri"/>
          <w:sz w:val="22"/>
          <w:szCs w:val="22"/>
        </w:rPr>
        <w:t>świadczenie o dostarczeniu wymaganych dokumentów, o których mowa w Rozdziale 2 ust. 5 Zapytania ofertowego wraz z przedmiotem zamówienia – nadwoziami wymiennymi. Wzór oświadczenia stanowi Załącznik nr 3</w:t>
      </w:r>
      <w:r w:rsidRPr="001D23F5">
        <w:rPr>
          <w:rFonts w:ascii="Calibri" w:eastAsia="Arial Unicode MS" w:hAnsi="Calibri" w:cs="Calibri"/>
          <w:sz w:val="22"/>
          <w:szCs w:val="22"/>
          <w:shd w:val="clear" w:color="auto" w:fill="FFFFFF"/>
        </w:rPr>
        <w:t>,</w:t>
      </w:r>
    </w:p>
    <w:p w14:paraId="1B543844" w14:textId="77777777"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shd w:val="clear" w:color="auto" w:fill="FFFFFF"/>
        </w:rPr>
      </w:pPr>
      <w:r w:rsidRPr="001D23F5">
        <w:rPr>
          <w:rFonts w:ascii="Calibri" w:eastAsia="Arial Unicode MS" w:hAnsi="Calibri" w:cs="Calibri"/>
          <w:sz w:val="22"/>
          <w:szCs w:val="22"/>
        </w:rPr>
        <w:t>dowody potwierdzające należyte wykonania dostaw, np. referencje od trzech podmiotów (odbiorców dostaw) potwierdzające prawidłowe wykonanie dostaw, o których mowa w Rozdziale 3 pkt 3) Zapytania ofertowego,</w:t>
      </w:r>
    </w:p>
    <w:p w14:paraId="4677770F" w14:textId="0C47C433" w:rsidR="0007741D" w:rsidRPr="001D23F5" w:rsidRDefault="0007741D" w:rsidP="009D3DD9">
      <w:pPr>
        <w:numPr>
          <w:ilvl w:val="0"/>
          <w:numId w:val="41"/>
        </w:numPr>
        <w:suppressAutoHyphens/>
        <w:ind w:left="527" w:right="306" w:hanging="170"/>
        <w:jc w:val="both"/>
        <w:rPr>
          <w:rFonts w:ascii="Calibri" w:eastAsia="Arial Unicode MS" w:hAnsi="Calibri" w:cs="Calibri"/>
          <w:sz w:val="22"/>
          <w:szCs w:val="22"/>
        </w:rPr>
      </w:pPr>
      <w:r w:rsidRPr="001D23F5">
        <w:rPr>
          <w:rFonts w:ascii="Calibri" w:eastAsia="Arial Unicode MS" w:hAnsi="Calibri" w:cs="Calibri"/>
          <w:sz w:val="22"/>
          <w:szCs w:val="22"/>
        </w:rPr>
        <w:t xml:space="preserve">pełnomocnictwo (w oryginale lub kopii poświadczonej notarialnie) potwierdzające prawo do reprezentowania Wykonawcy w postępowaniu o ile uprawnienie </w:t>
      </w:r>
      <w:r w:rsidR="00955D3F">
        <w:rPr>
          <w:rFonts w:ascii="Calibri" w:eastAsia="Arial Unicode MS" w:hAnsi="Calibri" w:cs="Calibri"/>
          <w:sz w:val="22"/>
          <w:szCs w:val="22"/>
        </w:rPr>
        <w:t>t</w:t>
      </w:r>
      <w:r w:rsidR="00955D3F" w:rsidRPr="001D23F5">
        <w:rPr>
          <w:rFonts w:ascii="Calibri" w:eastAsia="Arial Unicode MS" w:hAnsi="Calibri" w:cs="Calibri"/>
          <w:sz w:val="22"/>
          <w:szCs w:val="22"/>
        </w:rPr>
        <w:t xml:space="preserve">o </w:t>
      </w:r>
      <w:r w:rsidRPr="001D23F5">
        <w:rPr>
          <w:rFonts w:ascii="Calibri" w:eastAsia="Arial Unicode MS" w:hAnsi="Calibri" w:cs="Calibri"/>
          <w:sz w:val="22"/>
          <w:szCs w:val="22"/>
        </w:rPr>
        <w:t>nie wynika z dokumentu rejestrowego.</w:t>
      </w:r>
    </w:p>
    <w:p w14:paraId="701F545C" w14:textId="383E98AB" w:rsidR="0007741D" w:rsidRPr="009D3DD9" w:rsidRDefault="0007741D" w:rsidP="0007741D">
      <w:pPr>
        <w:numPr>
          <w:ilvl w:val="0"/>
          <w:numId w:val="26"/>
        </w:numPr>
        <w:suppressAutoHyphens/>
        <w:ind w:left="340" w:right="306" w:hanging="340"/>
        <w:jc w:val="both"/>
        <w:rPr>
          <w:rFonts w:ascii="Calibri" w:eastAsia="Arial Unicode MS" w:hAnsi="Calibri" w:cs="Calibri"/>
          <w:sz w:val="22"/>
          <w:szCs w:val="22"/>
          <w:shd w:val="clear" w:color="auto" w:fill="FFFFFF"/>
        </w:rPr>
      </w:pPr>
      <w:bookmarkStart w:id="18" w:name="_Hlk534623816"/>
      <w:bookmarkEnd w:id="18"/>
      <w:r w:rsidRPr="000068C3">
        <w:rPr>
          <w:rFonts w:ascii="Calibri" w:eastAsia="Arial Unicode MS" w:hAnsi="Calibri" w:cs="Calibri"/>
          <w:sz w:val="22"/>
          <w:szCs w:val="22"/>
          <w:shd w:val="clear" w:color="auto" w:fill="FFFFFF"/>
        </w:rPr>
        <w:t xml:space="preserve">Ofertę należy złożyć na adres mailowy </w:t>
      </w:r>
      <w:hyperlink r:id="rId8" w:history="1">
        <w:r w:rsidRPr="000068C3">
          <w:rPr>
            <w:rStyle w:val="Hipercze"/>
            <w:rFonts w:ascii="Calibri" w:eastAsia="Arial Unicode MS" w:hAnsi="Calibri" w:cs="Calibri"/>
            <w:sz w:val="22"/>
            <w:szCs w:val="22"/>
            <w:shd w:val="clear" w:color="auto" w:fill="FFFFFF"/>
          </w:rPr>
          <w:t>janusz.gorski@laude.pl</w:t>
        </w:r>
      </w:hyperlink>
      <w:r w:rsidRPr="000068C3">
        <w:rPr>
          <w:rFonts w:ascii="Calibri" w:eastAsia="Arial Unicode MS" w:hAnsi="Calibri" w:cs="Calibri"/>
          <w:sz w:val="22"/>
          <w:szCs w:val="22"/>
          <w:shd w:val="clear" w:color="auto" w:fill="FFFFFF"/>
        </w:rPr>
        <w:t xml:space="preserve"> w terminie </w:t>
      </w:r>
      <w:r w:rsidRPr="000068C3">
        <w:rPr>
          <w:rFonts w:ascii="Calibri" w:eastAsia="Arial Unicode MS" w:hAnsi="Calibri" w:cs="Calibri"/>
          <w:sz w:val="22"/>
          <w:szCs w:val="22"/>
        </w:rPr>
        <w:t xml:space="preserve">do dnia </w:t>
      </w:r>
      <w:r w:rsidRPr="000068C3">
        <w:rPr>
          <w:rFonts w:ascii="Calibri" w:eastAsia="Arial Unicode MS" w:hAnsi="Calibri" w:cs="Calibri"/>
          <w:b/>
          <w:bCs/>
          <w:sz w:val="22"/>
          <w:szCs w:val="22"/>
        </w:rPr>
        <w:t>2</w:t>
      </w:r>
      <w:r w:rsidR="00A66FA3" w:rsidRPr="000068C3">
        <w:rPr>
          <w:rFonts w:ascii="Calibri" w:eastAsia="Arial Unicode MS" w:hAnsi="Calibri" w:cs="Calibri"/>
          <w:b/>
          <w:bCs/>
          <w:sz w:val="22"/>
          <w:szCs w:val="22"/>
        </w:rPr>
        <w:t>2</w:t>
      </w:r>
      <w:r w:rsidRPr="000068C3">
        <w:rPr>
          <w:rFonts w:ascii="Calibri" w:eastAsia="Arial Unicode MS" w:hAnsi="Calibri" w:cs="Calibri"/>
          <w:b/>
          <w:bCs/>
          <w:sz w:val="22"/>
          <w:szCs w:val="22"/>
        </w:rPr>
        <w:t>.0</w:t>
      </w:r>
      <w:r w:rsidRPr="00C32A28">
        <w:rPr>
          <w:rFonts w:ascii="Calibri" w:eastAsia="Arial Unicode MS" w:hAnsi="Calibri" w:cs="Calibri"/>
          <w:b/>
          <w:bCs/>
          <w:sz w:val="22"/>
          <w:szCs w:val="22"/>
        </w:rPr>
        <w:t>5.2020 r. do godziny 16.00</w:t>
      </w:r>
      <w:r w:rsidRPr="009D3DD9">
        <w:rPr>
          <w:rFonts w:ascii="Calibri" w:eastAsia="Arial Unicode MS" w:hAnsi="Calibri" w:cs="Calibri"/>
          <w:sz w:val="22"/>
          <w:szCs w:val="22"/>
        </w:rPr>
        <w:t xml:space="preserve">. </w:t>
      </w:r>
    </w:p>
    <w:p w14:paraId="7CF44C6C" w14:textId="413A3407" w:rsidR="0007741D" w:rsidRDefault="0007741D" w:rsidP="0007741D">
      <w:pPr>
        <w:numPr>
          <w:ilvl w:val="0"/>
          <w:numId w:val="26"/>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 xml:space="preserve">Ofertę należy złożyć poprzez przesłanie na wskazany adres e-mail </w:t>
      </w:r>
      <w:hyperlink r:id="rId9" w:history="1">
        <w:r w:rsidRPr="0035168D">
          <w:rPr>
            <w:rStyle w:val="Hipercze"/>
            <w:rFonts w:ascii="Calibri" w:eastAsia="Arial Unicode MS" w:hAnsi="Calibri" w:cs="Calibri"/>
            <w:sz w:val="22"/>
            <w:szCs w:val="22"/>
            <w:shd w:val="clear" w:color="auto" w:fill="FFFFFF"/>
          </w:rPr>
          <w:t>janusz.gorski@laude.pl</w:t>
        </w:r>
      </w:hyperlink>
      <w:r>
        <w:rPr>
          <w:rFonts w:ascii="Calibri" w:eastAsia="Arial Unicode MS" w:hAnsi="Calibri" w:cs="Calibri"/>
          <w:sz w:val="22"/>
          <w:szCs w:val="22"/>
          <w:shd w:val="clear" w:color="auto" w:fill="FFFFFF"/>
        </w:rPr>
        <w:t xml:space="preserve"> zeskanowanej, parafowanej i podpisanej oferty wraz z zeskanowanymi, parafowanymi i podpisanymi załącznikami. Zamawiający dopuszcza możliwość przesłania oferty jako plików o </w:t>
      </w:r>
      <w:r>
        <w:rPr>
          <w:rFonts w:ascii="Calibri" w:eastAsia="Arial Unicode MS" w:hAnsi="Calibri" w:cs="Calibri"/>
          <w:sz w:val="22"/>
          <w:szCs w:val="22"/>
          <w:shd w:val="clear" w:color="auto" w:fill="FFFFFF"/>
        </w:rPr>
        <w:lastRenderedPageBreak/>
        <w:t>standardowych rozszerzeniach, czyli .pdf lub .</w:t>
      </w:r>
      <w:proofErr w:type="spellStart"/>
      <w:r>
        <w:rPr>
          <w:rFonts w:ascii="Calibri" w:eastAsia="Arial Unicode MS" w:hAnsi="Calibri" w:cs="Calibri"/>
          <w:sz w:val="22"/>
          <w:szCs w:val="22"/>
          <w:shd w:val="clear" w:color="auto" w:fill="FFFFFF"/>
        </w:rPr>
        <w:t>jpeg</w:t>
      </w:r>
      <w:proofErr w:type="spellEnd"/>
      <w:r>
        <w:rPr>
          <w:rFonts w:ascii="Calibri" w:eastAsia="Arial Unicode MS" w:hAnsi="Calibri" w:cs="Calibri"/>
          <w:sz w:val="22"/>
          <w:szCs w:val="22"/>
          <w:shd w:val="clear" w:color="auto" w:fill="FFFFFF"/>
        </w:rPr>
        <w:t>. Maksymalna wielkość przekazywanej drogą mailową oferty wraz z załącznikami to 45 MB.</w:t>
      </w:r>
    </w:p>
    <w:p w14:paraId="4324C6F1" w14:textId="2FC05CC4" w:rsidR="0007741D" w:rsidRPr="00B33BAF" w:rsidRDefault="0007741D" w:rsidP="0007741D">
      <w:pPr>
        <w:numPr>
          <w:ilvl w:val="0"/>
          <w:numId w:val="26"/>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Wiadomość elektroniczną e-mail</w:t>
      </w:r>
      <w:r w:rsidRPr="001D23F5">
        <w:rPr>
          <w:rFonts w:ascii="Calibri" w:eastAsia="Arial Unicode MS" w:hAnsi="Calibri" w:cs="Calibri"/>
          <w:sz w:val="22"/>
          <w:szCs w:val="22"/>
        </w:rPr>
        <w:t xml:space="preserve"> należy opisać </w:t>
      </w:r>
      <w:r>
        <w:rPr>
          <w:rFonts w:ascii="Calibri" w:eastAsia="Arial Unicode MS" w:hAnsi="Calibri" w:cs="Calibri"/>
          <w:sz w:val="22"/>
          <w:szCs w:val="22"/>
        </w:rPr>
        <w:t xml:space="preserve">w tytule </w:t>
      </w:r>
      <w:r w:rsidRPr="001D23F5">
        <w:rPr>
          <w:rFonts w:ascii="Calibri" w:eastAsia="Arial Unicode MS" w:hAnsi="Calibri" w:cs="Calibri"/>
          <w:sz w:val="22"/>
          <w:szCs w:val="22"/>
        </w:rPr>
        <w:t>następująco: „</w:t>
      </w:r>
      <w:r w:rsidRPr="001D23F5">
        <w:rPr>
          <w:rFonts w:ascii="Calibri" w:eastAsia="Arial Unicode MS" w:hAnsi="Calibri" w:cs="Calibri"/>
          <w:b/>
          <w:bCs/>
          <w:i/>
          <w:iCs/>
          <w:sz w:val="22"/>
          <w:szCs w:val="22"/>
        </w:rPr>
        <w:t xml:space="preserve">Oferta handlowa na </w:t>
      </w:r>
      <w:r w:rsidRPr="0007741D">
        <w:rPr>
          <w:rFonts w:ascii="Calibri" w:eastAsia="Arial Unicode MS" w:hAnsi="Calibri" w:cs="Calibri"/>
          <w:b/>
          <w:bCs/>
          <w:i/>
          <w:iCs/>
          <w:sz w:val="22"/>
          <w:szCs w:val="22"/>
        </w:rPr>
        <w:t xml:space="preserve">dostawę 5 sztuk urządzeń dźwigowych typu </w:t>
      </w:r>
      <w:proofErr w:type="spellStart"/>
      <w:r w:rsidRPr="0007741D">
        <w:rPr>
          <w:rFonts w:ascii="Calibri" w:eastAsia="Arial Unicode MS" w:hAnsi="Calibri" w:cs="Calibri"/>
          <w:b/>
          <w:bCs/>
          <w:i/>
          <w:iCs/>
          <w:sz w:val="22"/>
          <w:szCs w:val="22"/>
        </w:rPr>
        <w:t>reachstacker</w:t>
      </w:r>
      <w:proofErr w:type="spellEnd"/>
      <w:r w:rsidRPr="001D23F5">
        <w:rPr>
          <w:rFonts w:ascii="Calibri" w:eastAsia="Arial Unicode MS" w:hAnsi="Calibri" w:cs="Calibri"/>
          <w:sz w:val="22"/>
          <w:szCs w:val="22"/>
        </w:rPr>
        <w:t xml:space="preserve">”, postępowanie nr </w:t>
      </w:r>
      <w:r w:rsidRPr="001D23F5">
        <w:rPr>
          <w:rFonts w:ascii="Calibri" w:eastAsia="Arial Unicode MS" w:hAnsi="Calibri" w:cs="Calibri"/>
          <w:b/>
          <w:bCs/>
          <w:sz w:val="22"/>
          <w:szCs w:val="22"/>
        </w:rPr>
        <w:t>0</w:t>
      </w:r>
      <w:r>
        <w:rPr>
          <w:rFonts w:ascii="Calibri" w:eastAsia="Arial Unicode MS" w:hAnsi="Calibri" w:cs="Calibri"/>
          <w:b/>
          <w:bCs/>
          <w:sz w:val="22"/>
          <w:szCs w:val="22"/>
        </w:rPr>
        <w:t>1</w:t>
      </w:r>
      <w:r w:rsidRPr="001D23F5">
        <w:rPr>
          <w:rFonts w:ascii="Calibri" w:eastAsia="Arial Unicode MS" w:hAnsi="Calibri" w:cs="Calibri"/>
          <w:b/>
          <w:bCs/>
          <w:sz w:val="22"/>
          <w:szCs w:val="22"/>
        </w:rPr>
        <w:t>/20</w:t>
      </w:r>
      <w:r>
        <w:rPr>
          <w:rFonts w:ascii="Calibri" w:eastAsia="Arial Unicode MS" w:hAnsi="Calibri" w:cs="Calibri"/>
          <w:b/>
          <w:bCs/>
          <w:sz w:val="22"/>
          <w:szCs w:val="22"/>
        </w:rPr>
        <w:t>20</w:t>
      </w:r>
      <w:r w:rsidRPr="001D23F5">
        <w:rPr>
          <w:rFonts w:ascii="Calibri" w:eastAsia="Arial Unicode MS" w:hAnsi="Calibri" w:cs="Calibri"/>
          <w:b/>
          <w:bCs/>
          <w:sz w:val="22"/>
          <w:szCs w:val="22"/>
        </w:rPr>
        <w:t>/</w:t>
      </w:r>
      <w:proofErr w:type="spellStart"/>
      <w:r w:rsidRPr="001D23F5">
        <w:rPr>
          <w:rFonts w:ascii="Calibri" w:eastAsia="Arial Unicode MS" w:hAnsi="Calibri" w:cs="Calibri"/>
          <w:b/>
          <w:bCs/>
          <w:sz w:val="22"/>
          <w:szCs w:val="22"/>
        </w:rPr>
        <w:t>proj.</w:t>
      </w:r>
      <w:r>
        <w:rPr>
          <w:rFonts w:ascii="Calibri" w:eastAsia="Arial Unicode MS" w:hAnsi="Calibri" w:cs="Calibri"/>
          <w:b/>
          <w:bCs/>
          <w:sz w:val="22"/>
          <w:szCs w:val="22"/>
        </w:rPr>
        <w:t>ABC</w:t>
      </w:r>
      <w:proofErr w:type="spellEnd"/>
      <w:r w:rsidRPr="001D23F5">
        <w:rPr>
          <w:rFonts w:ascii="Calibri" w:eastAsia="Arial Unicode MS" w:hAnsi="Calibri" w:cs="Calibri"/>
          <w:b/>
          <w:bCs/>
          <w:sz w:val="22"/>
          <w:szCs w:val="22"/>
        </w:rPr>
        <w:t>/3.2/POIS</w:t>
      </w:r>
    </w:p>
    <w:p w14:paraId="74F0E131" w14:textId="08710D81" w:rsidR="0007741D" w:rsidRPr="001D23F5" w:rsidRDefault="0007741D" w:rsidP="0007741D">
      <w:pPr>
        <w:numPr>
          <w:ilvl w:val="0"/>
          <w:numId w:val="26"/>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Zamawiający zobowiązuje W</w:t>
      </w:r>
      <w:r w:rsidRPr="00293A56">
        <w:rPr>
          <w:rFonts w:ascii="Calibri" w:eastAsia="Arial Unicode MS" w:hAnsi="Calibri" w:cs="Calibri"/>
          <w:sz w:val="22"/>
          <w:szCs w:val="22"/>
        </w:rPr>
        <w:t>ykonawcę</w:t>
      </w:r>
      <w:r>
        <w:rPr>
          <w:rFonts w:ascii="Calibri" w:eastAsia="Arial Unicode MS" w:hAnsi="Calibri" w:cs="Calibri"/>
          <w:sz w:val="22"/>
          <w:szCs w:val="22"/>
        </w:rPr>
        <w:t>/Oferenta</w:t>
      </w:r>
      <w:r w:rsidRPr="00293A56">
        <w:rPr>
          <w:rFonts w:ascii="Calibri" w:eastAsia="Arial Unicode MS" w:hAnsi="Calibri" w:cs="Calibri"/>
          <w:sz w:val="22"/>
          <w:szCs w:val="22"/>
        </w:rPr>
        <w:t xml:space="preserve"> do potwierdzenia (np. telefonicznie)</w:t>
      </w:r>
      <w:r w:rsidR="00955D3F">
        <w:rPr>
          <w:rFonts w:ascii="Calibri" w:eastAsia="Arial Unicode MS" w:hAnsi="Calibri" w:cs="Calibri"/>
          <w:sz w:val="22"/>
          <w:szCs w:val="22"/>
        </w:rPr>
        <w:t>,</w:t>
      </w:r>
      <w:r w:rsidRPr="00293A56">
        <w:rPr>
          <w:rFonts w:ascii="Calibri" w:eastAsia="Arial Unicode MS" w:hAnsi="Calibri" w:cs="Calibri"/>
          <w:sz w:val="22"/>
          <w:szCs w:val="22"/>
        </w:rPr>
        <w:t xml:space="preserve"> po wysłaniu oferty pocztą elektroniczną</w:t>
      </w:r>
      <w:r>
        <w:rPr>
          <w:rFonts w:ascii="Calibri" w:eastAsia="Arial Unicode MS" w:hAnsi="Calibri" w:cs="Calibri"/>
          <w:sz w:val="22"/>
          <w:szCs w:val="22"/>
        </w:rPr>
        <w:t>,</w:t>
      </w:r>
      <w:r w:rsidRPr="00293A56">
        <w:rPr>
          <w:rFonts w:ascii="Calibri" w:eastAsia="Arial Unicode MS" w:hAnsi="Calibri" w:cs="Calibri"/>
          <w:sz w:val="22"/>
          <w:szCs w:val="22"/>
        </w:rPr>
        <w:t xml:space="preserve"> czy ta oferta dotarła pod wskazany adres e-mail.</w:t>
      </w:r>
    </w:p>
    <w:p w14:paraId="57FC063E" w14:textId="77777777" w:rsidR="0007741D" w:rsidRPr="001D23F5" w:rsidRDefault="0007741D" w:rsidP="0007741D">
      <w:pPr>
        <w:numPr>
          <w:ilvl w:val="0"/>
          <w:numId w:val="26"/>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O wpłynięciu oferty decydować będzie data i godzina wpływu oferty na serwer Zamawiającego.</w:t>
      </w:r>
      <w:r w:rsidRPr="001D23F5">
        <w:rPr>
          <w:rFonts w:ascii="Calibri" w:eastAsia="Arial Unicode MS" w:hAnsi="Calibri" w:cs="Calibri"/>
          <w:sz w:val="22"/>
          <w:szCs w:val="22"/>
        </w:rPr>
        <w:t xml:space="preserve"> Oferty złożone po </w:t>
      </w:r>
      <w:r>
        <w:rPr>
          <w:rFonts w:ascii="Calibri" w:eastAsia="Arial Unicode MS" w:hAnsi="Calibri" w:cs="Calibri"/>
          <w:sz w:val="22"/>
          <w:szCs w:val="22"/>
        </w:rPr>
        <w:t>wskazanym</w:t>
      </w:r>
      <w:r w:rsidRPr="001D23F5">
        <w:rPr>
          <w:rFonts w:ascii="Calibri" w:eastAsia="Arial Unicode MS" w:hAnsi="Calibri" w:cs="Calibri"/>
          <w:sz w:val="22"/>
          <w:szCs w:val="22"/>
        </w:rPr>
        <w:t xml:space="preserve"> terminie nie będą przez Zamawiającego rozpatrywane.</w:t>
      </w:r>
      <w:bookmarkStart w:id="19" w:name="_Hlk531253380"/>
      <w:bookmarkEnd w:id="19"/>
    </w:p>
    <w:p w14:paraId="7A8852A9" w14:textId="02F54503" w:rsidR="0007741D" w:rsidRPr="001D23F5" w:rsidRDefault="0007741D" w:rsidP="0007741D">
      <w:pPr>
        <w:numPr>
          <w:ilvl w:val="0"/>
          <w:numId w:val="26"/>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Po upłynięciu terminu składania ofert Zamawiający</w:t>
      </w:r>
      <w:r w:rsidR="00955D3F">
        <w:rPr>
          <w:rFonts w:ascii="Calibri" w:eastAsia="Arial Unicode MS" w:hAnsi="Calibri" w:cs="Calibri"/>
          <w:sz w:val="22"/>
          <w:szCs w:val="22"/>
        </w:rPr>
        <w:t>,</w:t>
      </w:r>
      <w:r>
        <w:rPr>
          <w:rFonts w:ascii="Calibri" w:eastAsia="Arial Unicode MS" w:hAnsi="Calibri" w:cs="Calibri"/>
          <w:sz w:val="22"/>
          <w:szCs w:val="22"/>
        </w:rPr>
        <w:t xml:space="preserve"> na adresy poczty elektronicznej wskazane w ofertach</w:t>
      </w:r>
      <w:r w:rsidR="00955D3F">
        <w:rPr>
          <w:rFonts w:ascii="Calibri" w:eastAsia="Arial Unicode MS" w:hAnsi="Calibri" w:cs="Calibri"/>
          <w:sz w:val="22"/>
          <w:szCs w:val="22"/>
        </w:rPr>
        <w:t>,</w:t>
      </w:r>
      <w:r>
        <w:rPr>
          <w:rFonts w:ascii="Calibri" w:eastAsia="Arial Unicode MS" w:hAnsi="Calibri" w:cs="Calibri"/>
          <w:sz w:val="22"/>
          <w:szCs w:val="22"/>
        </w:rPr>
        <w:t xml:space="preserve"> wyśle informację o ilości złożonych ofert, oferentach którzy złożyli oferty w terminie, </w:t>
      </w:r>
      <w:r w:rsidRPr="00A87CF6">
        <w:rPr>
          <w:rFonts w:ascii="Calibri" w:eastAsia="Arial Unicode MS" w:hAnsi="Calibri" w:cs="Calibri"/>
          <w:sz w:val="22"/>
          <w:szCs w:val="22"/>
        </w:rPr>
        <w:t>cen</w:t>
      </w:r>
      <w:r>
        <w:rPr>
          <w:rFonts w:ascii="Calibri" w:eastAsia="Arial Unicode MS" w:hAnsi="Calibri" w:cs="Calibri"/>
          <w:sz w:val="22"/>
          <w:szCs w:val="22"/>
        </w:rPr>
        <w:t xml:space="preserve">ach oraz </w:t>
      </w:r>
      <w:r w:rsidRPr="00A87CF6">
        <w:rPr>
          <w:rFonts w:ascii="Calibri" w:eastAsia="Arial Unicode MS" w:hAnsi="Calibri" w:cs="Calibri"/>
          <w:sz w:val="22"/>
          <w:szCs w:val="22"/>
        </w:rPr>
        <w:t>termin</w:t>
      </w:r>
      <w:r>
        <w:rPr>
          <w:rFonts w:ascii="Calibri" w:eastAsia="Arial Unicode MS" w:hAnsi="Calibri" w:cs="Calibri"/>
          <w:sz w:val="22"/>
          <w:szCs w:val="22"/>
        </w:rPr>
        <w:t>ach</w:t>
      </w:r>
      <w:r w:rsidRPr="00A87CF6">
        <w:rPr>
          <w:rFonts w:ascii="Calibri" w:eastAsia="Arial Unicode MS" w:hAnsi="Calibri" w:cs="Calibri"/>
          <w:sz w:val="22"/>
          <w:szCs w:val="22"/>
        </w:rPr>
        <w:t xml:space="preserve"> wykonania zamówienia</w:t>
      </w:r>
      <w:r>
        <w:rPr>
          <w:rFonts w:ascii="Calibri" w:eastAsia="Arial Unicode MS" w:hAnsi="Calibri" w:cs="Calibri"/>
          <w:sz w:val="22"/>
          <w:szCs w:val="22"/>
        </w:rPr>
        <w:t xml:space="preserve">.  </w:t>
      </w:r>
    </w:p>
    <w:p w14:paraId="5AD80AF0" w14:textId="251AB253" w:rsidR="0007741D" w:rsidRDefault="0007741D" w:rsidP="0007741D">
      <w:pPr>
        <w:numPr>
          <w:ilvl w:val="0"/>
          <w:numId w:val="26"/>
        </w:numPr>
        <w:suppressAutoHyphens/>
        <w:ind w:left="340" w:right="306" w:hanging="340"/>
        <w:jc w:val="both"/>
        <w:rPr>
          <w:rFonts w:ascii="Calibri" w:eastAsia="Times New Roman" w:hAnsi="Calibri" w:cs="Calibri"/>
          <w:sz w:val="22"/>
          <w:szCs w:val="22"/>
        </w:rPr>
      </w:pPr>
      <w:r w:rsidRPr="001D23F5">
        <w:rPr>
          <w:rFonts w:ascii="Calibri" w:eastAsia="Times New Roman" w:hAnsi="Calibri" w:cs="Calibri"/>
          <w:sz w:val="22"/>
          <w:szCs w:val="22"/>
        </w:rPr>
        <w:t>Konsekwencje złożenia oferty niezgodnie z w/w opisem ponosi Wykonawca.</w:t>
      </w:r>
    </w:p>
    <w:p w14:paraId="68DDEEB0" w14:textId="29FD8AF1" w:rsidR="001142E9" w:rsidRPr="001142E9" w:rsidRDefault="001142E9" w:rsidP="001142E9">
      <w:pPr>
        <w:numPr>
          <w:ilvl w:val="0"/>
          <w:numId w:val="26"/>
        </w:numPr>
        <w:suppressAutoHyphens/>
        <w:ind w:left="340" w:right="306" w:hanging="340"/>
        <w:jc w:val="both"/>
        <w:rPr>
          <w:rFonts w:ascii="Calibri" w:eastAsia="Times New Roman" w:hAnsi="Calibri" w:cs="Calibri"/>
          <w:sz w:val="22"/>
          <w:szCs w:val="22"/>
        </w:rPr>
      </w:pPr>
      <w:r w:rsidRPr="001142E9">
        <w:rPr>
          <w:rFonts w:ascii="Calibri" w:eastAsia="Times New Roman" w:hAnsi="Calibri" w:cs="Calibri"/>
          <w:sz w:val="22"/>
          <w:szCs w:val="22"/>
        </w:rPr>
        <w:t xml:space="preserve">W przypadku gdy Wykonawca złoży ofertę niekompletną pod względem formalnym, nie zawierającą wymaganych dokumentów lub oświadczeń, gdy dokumenty są nieczytelne lub w ofercie są inne błędy Zamawiający </w:t>
      </w:r>
      <w:r>
        <w:rPr>
          <w:rFonts w:ascii="Calibri" w:eastAsia="Times New Roman" w:hAnsi="Calibri" w:cs="Calibri"/>
          <w:sz w:val="22"/>
          <w:szCs w:val="22"/>
        </w:rPr>
        <w:t xml:space="preserve">może </w:t>
      </w:r>
      <w:r w:rsidRPr="001142E9">
        <w:rPr>
          <w:rFonts w:ascii="Calibri" w:eastAsia="Times New Roman" w:hAnsi="Calibri" w:cs="Calibri"/>
          <w:sz w:val="22"/>
          <w:szCs w:val="22"/>
        </w:rPr>
        <w:t>wyznaczy</w:t>
      </w:r>
      <w:r>
        <w:rPr>
          <w:rFonts w:ascii="Calibri" w:eastAsia="Times New Roman" w:hAnsi="Calibri" w:cs="Calibri"/>
          <w:sz w:val="22"/>
          <w:szCs w:val="22"/>
        </w:rPr>
        <w:t>ć</w:t>
      </w:r>
      <w:r w:rsidRPr="001142E9">
        <w:rPr>
          <w:rFonts w:ascii="Calibri" w:eastAsia="Times New Roman" w:hAnsi="Calibri" w:cs="Calibri"/>
          <w:sz w:val="22"/>
          <w:szCs w:val="22"/>
        </w:rPr>
        <w:t xml:space="preserve"> Wykonawcy odpowiedni termin na uzupełnienie oferty ze wskazaniem jej braków informując jednocześnie, że nieusunięcie braków w wyznaczonym terminie będzie skutkowało też odrzuceniem oferty, jeżeli wskutek stwierdzonych błędów nie będzie możliwe dokonanie badania i oceny oferty. </w:t>
      </w:r>
    </w:p>
    <w:p w14:paraId="709F0E12" w14:textId="77777777" w:rsidR="0089703C" w:rsidRDefault="0089703C">
      <w:pPr>
        <w:suppressAutoHyphens/>
        <w:ind w:right="306"/>
        <w:jc w:val="both"/>
        <w:rPr>
          <w:rFonts w:ascii="Calibri" w:eastAsia="Arial Unicode MS" w:hAnsi="Calibri" w:cs="Calibri"/>
          <w:sz w:val="22"/>
          <w:szCs w:val="22"/>
          <w:shd w:val="clear" w:color="auto" w:fill="FFFFFF"/>
        </w:rPr>
      </w:pPr>
    </w:p>
    <w:p w14:paraId="20EBBF61" w14:textId="77777777" w:rsidR="0089703C" w:rsidRDefault="00CC3F89">
      <w:pPr>
        <w:suppressAutoHyphens/>
        <w:ind w:right="306"/>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8. Opis sposobu obliczenia ceny:</w:t>
      </w:r>
    </w:p>
    <w:p w14:paraId="0F19A304" w14:textId="77777777" w:rsidR="0089703C" w:rsidRDefault="0089703C">
      <w:pPr>
        <w:suppressAutoHyphens/>
        <w:ind w:right="306"/>
        <w:jc w:val="both"/>
        <w:rPr>
          <w:rFonts w:ascii="Calibri" w:eastAsia="Arial Unicode MS" w:hAnsi="Calibri" w:cs="Calibri"/>
          <w:sz w:val="22"/>
          <w:szCs w:val="22"/>
          <w:shd w:val="clear" w:color="auto" w:fill="FFFFFF"/>
        </w:rPr>
      </w:pPr>
    </w:p>
    <w:p w14:paraId="658F7B76" w14:textId="382D9978"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 Wykonawcy wymaga się określenia ceny ryczałtowej netto i brutto z wyszczególnieniem należnego podatku VAT za wykonanie całego przedmiotu zamówienia.</w:t>
      </w:r>
      <w:r w:rsidR="00684C03">
        <w:rPr>
          <w:rFonts w:ascii="Calibri" w:eastAsia="Times New Roman" w:hAnsi="Calibri" w:cs="Calibri"/>
          <w:color w:val="000000"/>
          <w:sz w:val="22"/>
          <w:szCs w:val="22"/>
        </w:rPr>
        <w:t xml:space="preserve"> Ponadto Wykonawca musi wskazać 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Cena jednostkowa każdego urządzenia powinna być taka sama dla każdego z urządzeń.</w:t>
      </w:r>
      <w:r>
        <w:rPr>
          <w:rFonts w:ascii="Calibri" w:eastAsia="Times New Roman" w:hAnsi="Calibri" w:cs="Calibri"/>
          <w:color w:val="000000"/>
          <w:sz w:val="22"/>
          <w:szCs w:val="22"/>
        </w:rPr>
        <w:t xml:space="preserve"> Cena ryczałtowa uwzględnia całość zamówienia i wszystkie koszty, jakie Wykonawca poniesie w związku z realizacją zamówienia.</w:t>
      </w:r>
    </w:p>
    <w:p w14:paraId="4C8041BF"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Jeśli przedmiot zamówienia objęty jest cłem, musi ono zostać doliczone przez Wykonawcę do ceny oferty.</w:t>
      </w:r>
    </w:p>
    <w:p w14:paraId="6F671B18"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Oferowana cena ryczałtowa jest ostateczna i Wykonawca nie może żądać podwyższenia wynagrodzenia ryczałtowego (zgodnie z art. 632 kodeksu cywilnego).</w:t>
      </w:r>
    </w:p>
    <w:p w14:paraId="61875856"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color w:val="000000"/>
          <w:sz w:val="22"/>
          <w:szCs w:val="22"/>
        </w:rPr>
        <w:t>Cenę oferty</w:t>
      </w:r>
      <w:r>
        <w:rPr>
          <w:rFonts w:ascii="Calibri" w:eastAsia="Times New Roman" w:hAnsi="Calibri" w:cs="Calibri"/>
          <w:sz w:val="22"/>
          <w:szCs w:val="22"/>
        </w:rPr>
        <w:t xml:space="preserve"> należy określić z dokładnością do dwóch miejsc po przecinku przy zachowaniu matematycznej zasady zaokrąglania liczb.</w:t>
      </w:r>
    </w:p>
    <w:p w14:paraId="2054B562" w14:textId="72881E2E"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Cena oferty winna zawierać wycenę całości zamówienia, tj. wskazanie ceny </w:t>
      </w:r>
      <w:r w:rsidR="00684C03">
        <w:rPr>
          <w:rFonts w:ascii="Calibri" w:eastAsia="Times New Roman" w:hAnsi="Calibri" w:cs="Calibri"/>
          <w:sz w:val="22"/>
          <w:szCs w:val="22"/>
        </w:rPr>
        <w:t xml:space="preserve">całkowitej </w:t>
      </w:r>
      <w:r w:rsidR="0018552E">
        <w:rPr>
          <w:rFonts w:ascii="Calibri" w:eastAsia="Times New Roman" w:hAnsi="Calibri" w:cs="Calibri"/>
          <w:sz w:val="22"/>
          <w:szCs w:val="22"/>
        </w:rPr>
        <w:t xml:space="preserve">5 </w:t>
      </w:r>
      <w:r>
        <w:rPr>
          <w:rFonts w:ascii="Calibri" w:eastAsia="Times New Roman" w:hAnsi="Calibri" w:cs="Calibri"/>
          <w:sz w:val="22"/>
          <w:szCs w:val="22"/>
        </w:rPr>
        <w:t>sztuk</w:t>
      </w:r>
      <w:r w:rsidR="00684C03">
        <w:rPr>
          <w:rFonts w:ascii="Calibri" w:eastAsia="Times New Roman" w:hAnsi="Calibri" w:cs="Calibri"/>
          <w:sz w:val="22"/>
          <w:szCs w:val="22"/>
        </w:rPr>
        <w:t xml:space="preserve"> urządzeń stanowiących przedmiot zamówienia oraz </w:t>
      </w:r>
      <w:r w:rsidR="00684C03">
        <w:rPr>
          <w:rFonts w:ascii="Calibri" w:eastAsia="Times New Roman" w:hAnsi="Calibri" w:cs="Calibri"/>
          <w:color w:val="000000"/>
          <w:sz w:val="22"/>
          <w:szCs w:val="22"/>
        </w:rPr>
        <w:t xml:space="preserve">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xml:space="preserve">. </w:t>
      </w:r>
      <w:r>
        <w:rPr>
          <w:rFonts w:ascii="Calibri" w:eastAsia="Times New Roman" w:hAnsi="Calibri" w:cs="Calibri"/>
          <w:sz w:val="22"/>
          <w:szCs w:val="22"/>
        </w:rPr>
        <w:t xml:space="preserve"> </w:t>
      </w:r>
    </w:p>
    <w:p w14:paraId="6CBF37C8"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Cenę należy wskazać w Formularzu ofertowym, który stanowi </w:t>
      </w:r>
      <w:r>
        <w:rPr>
          <w:rFonts w:ascii="Calibri" w:eastAsia="Times New Roman" w:hAnsi="Calibri" w:cs="Calibri"/>
          <w:b/>
          <w:bCs/>
          <w:sz w:val="22"/>
          <w:szCs w:val="22"/>
        </w:rPr>
        <w:t xml:space="preserve">Załącznik nr 1 </w:t>
      </w:r>
      <w:r>
        <w:rPr>
          <w:rFonts w:ascii="Calibri" w:eastAsia="Times New Roman" w:hAnsi="Calibri" w:cs="Calibri"/>
          <w:sz w:val="22"/>
          <w:szCs w:val="22"/>
        </w:rPr>
        <w:t>do niniejszego Zapytania ofertowego.</w:t>
      </w:r>
    </w:p>
    <w:p w14:paraId="7ECBE2EC" w14:textId="280DEF2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Jeżeli złożono ofertę, której wybór prowadziłby do powstania u Odbiorcy obowiązku podatkowego zgodnie z przepisami o podatku od towarów i usług, Odbiorca w celu oceny takiej oferty dolicza do przedstawionej ceny podatek od towarów i usług, który miałby obowiązek rozliczyć zgodnie z tymi przepisami. Wykonawca, składając ofertę, informuje Odbiorcę czy wybór oferty będzie prowadził do powstania u Odbiorcy obowiązku podatkowego, wskazując nazwę (rodzaj) towaru, których dostawa </w:t>
      </w:r>
      <w:r>
        <w:rPr>
          <w:rFonts w:ascii="Calibri" w:eastAsia="Times New Roman" w:hAnsi="Calibri" w:cs="Calibri"/>
          <w:sz w:val="22"/>
          <w:szCs w:val="22"/>
        </w:rPr>
        <w:lastRenderedPageBreak/>
        <w:t xml:space="preserve">będzie prowadzić do jego powstania oraz wskazując ich wartość bez kwoty podatku.  </w:t>
      </w:r>
    </w:p>
    <w:p w14:paraId="6ECD6DE5" w14:textId="77777777" w:rsidR="0089703C" w:rsidRDefault="0089703C">
      <w:pPr>
        <w:suppressAutoHyphens/>
        <w:jc w:val="both"/>
        <w:rPr>
          <w:rFonts w:ascii="Calibri" w:eastAsia="Arial Unicode MS" w:hAnsi="Calibri" w:cs="Calibri"/>
          <w:sz w:val="22"/>
          <w:szCs w:val="22"/>
        </w:rPr>
      </w:pPr>
    </w:p>
    <w:p w14:paraId="59FDD543"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9. Warunki zmiany umowy:</w:t>
      </w:r>
    </w:p>
    <w:p w14:paraId="79EB5AE8" w14:textId="77777777" w:rsidR="0089703C" w:rsidRDefault="0089703C">
      <w:pPr>
        <w:suppressAutoHyphens/>
        <w:jc w:val="both"/>
        <w:rPr>
          <w:rFonts w:ascii="Calibri" w:eastAsia="Arial Unicode MS" w:hAnsi="Calibri" w:cs="Calibri"/>
          <w:sz w:val="22"/>
          <w:szCs w:val="22"/>
        </w:rPr>
      </w:pPr>
    </w:p>
    <w:p w14:paraId="550B61E1"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Umowa może zostać zmieniona w przypadku zmiany powszechnie obowiązujących przepisów prawa w zakresie mającym wpływ na realizację przedmiotu zamówienia (w szczególności zmiany stawek podatku VAT).</w:t>
      </w:r>
    </w:p>
    <w:p w14:paraId="30B6C849"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6F2E604C"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Wszelkie zmiany umowy wymagają zgodnej woli Stron oraz formy pisemnej pod rygorem jej nieważności w postaci aneksu.</w:t>
      </w:r>
    </w:p>
    <w:p w14:paraId="61314442" w14:textId="6AFAB1E3"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w zakresie zmiany adresu dostawy </w:t>
      </w:r>
      <w:r w:rsidR="00684C03">
        <w:rPr>
          <w:rFonts w:ascii="Calibri" w:eastAsia="Arial Unicode MS" w:hAnsi="Calibri" w:cs="Calibri"/>
          <w:sz w:val="22"/>
          <w:szCs w:val="22"/>
        </w:rPr>
        <w:t xml:space="preserve">urządzeń </w:t>
      </w:r>
      <w:r>
        <w:rPr>
          <w:rFonts w:ascii="Calibri" w:eastAsia="Arial Unicode MS" w:hAnsi="Calibri" w:cs="Calibri"/>
          <w:sz w:val="22"/>
          <w:szCs w:val="22"/>
        </w:rPr>
        <w:t xml:space="preserve">wyłącznie, gdy zmiana zostanie zadeklarowana przez </w:t>
      </w:r>
      <w:r w:rsidR="0018552E">
        <w:rPr>
          <w:rFonts w:ascii="Calibri" w:eastAsia="Arial Unicode MS" w:hAnsi="Calibri" w:cs="Calibri"/>
          <w:sz w:val="22"/>
          <w:szCs w:val="22"/>
        </w:rPr>
        <w:t xml:space="preserve">Zamawiającego </w:t>
      </w:r>
      <w:r>
        <w:rPr>
          <w:rFonts w:ascii="Calibri" w:eastAsia="Arial Unicode MS" w:hAnsi="Calibri" w:cs="Calibri"/>
          <w:sz w:val="22"/>
          <w:szCs w:val="22"/>
        </w:rPr>
        <w:t>z uwagi na zmianę lokalizacji projektu.</w:t>
      </w:r>
    </w:p>
    <w:p w14:paraId="426CB667"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Zmiany w zakresie końcowego terminu realizacji zamówienia są dopuszczalne w sytuacji, w której konieczność zmiany będzie wynikała z okoliczności obiektywnych i niezależnych od stron umowy, powodujących niemożliwość wykonania umowy w określonym w umowie terminie.</w:t>
      </w:r>
    </w:p>
    <w:p w14:paraId="5F9E59C5"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dopuszcza możliwość zmian umowy w sytuacjach przewidzianych w treści Sekcji 6.5.2. pkt. 22) Wytycznych</w:t>
      </w:r>
      <w:r>
        <w:rPr>
          <w:rFonts w:ascii="Calibri" w:eastAsia="Times New Roman" w:hAnsi="Calibri" w:cs="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 </w:t>
      </w:r>
    </w:p>
    <w:p w14:paraId="58E6B7ED" w14:textId="77777777" w:rsidR="0089703C" w:rsidRDefault="0089703C">
      <w:pPr>
        <w:suppressAutoHyphens/>
        <w:jc w:val="both"/>
        <w:rPr>
          <w:rFonts w:ascii="Calibri" w:eastAsia="Arial Unicode MS" w:hAnsi="Calibri" w:cs="Calibri"/>
          <w:sz w:val="22"/>
          <w:szCs w:val="22"/>
        </w:rPr>
      </w:pPr>
    </w:p>
    <w:p w14:paraId="262AE560"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10. Kryteria oceny oferty</w:t>
      </w:r>
    </w:p>
    <w:p w14:paraId="56AE6B64" w14:textId="77777777" w:rsidR="0089703C" w:rsidRDefault="0089703C">
      <w:pPr>
        <w:suppressAutoHyphens/>
        <w:jc w:val="both"/>
        <w:rPr>
          <w:rFonts w:ascii="Calibri" w:eastAsia="Arial Unicode MS" w:hAnsi="Calibri" w:cs="Calibri"/>
          <w:sz w:val="22"/>
          <w:szCs w:val="22"/>
        </w:rPr>
      </w:pPr>
    </w:p>
    <w:p w14:paraId="7C5ABB2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Wybór najkorzystniejszej oferty nastąpi w oparciu o poniższe kryteria:</w:t>
      </w:r>
    </w:p>
    <w:p w14:paraId="3FCAF9F2" w14:textId="77777777" w:rsidR="0089703C" w:rsidRDefault="0089703C">
      <w:pPr>
        <w:tabs>
          <w:tab w:val="left" w:pos="720"/>
        </w:tabs>
        <w:suppressAutoHyphens/>
        <w:jc w:val="both"/>
        <w:rPr>
          <w:rFonts w:ascii="Calibri" w:eastAsia="Arial Unicode MS" w:hAnsi="Calibri" w:cs="Calibri"/>
          <w:sz w:val="22"/>
          <w:szCs w:val="22"/>
        </w:rPr>
      </w:pPr>
    </w:p>
    <w:p w14:paraId="68E3A209" w14:textId="77777777" w:rsidR="0089703C" w:rsidRDefault="00CC3F89" w:rsidP="009D3DD9">
      <w:pPr>
        <w:widowControl/>
        <w:numPr>
          <w:ilvl w:val="0"/>
          <w:numId w:val="22"/>
        </w:numPr>
        <w:tabs>
          <w:tab w:val="left" w:pos="2880"/>
        </w:tabs>
        <w:suppressAutoHyphens/>
        <w:ind w:left="357" w:hanging="357"/>
        <w:jc w:val="both"/>
        <w:rPr>
          <w:rFonts w:ascii="Calibri" w:eastAsia="Arial Unicode MS" w:hAnsi="Calibri" w:cs="Calibri"/>
          <w:sz w:val="22"/>
          <w:szCs w:val="22"/>
        </w:rPr>
      </w:pPr>
      <w:r>
        <w:rPr>
          <w:rFonts w:ascii="Calibri" w:eastAsia="Arial Unicode MS" w:hAnsi="Calibri" w:cs="Calibri"/>
          <w:sz w:val="22"/>
          <w:szCs w:val="22"/>
        </w:rPr>
        <w:t>Kryteria dopuszczające (niespełnienie któregokolwiek z kryteriów spowoduje odrzucenie oferty</w:t>
      </w:r>
      <w:r>
        <w:rPr>
          <w:rFonts w:ascii="Calibri" w:eastAsia="Arial Unicode MS" w:hAnsi="Calibri" w:cs="Calibri"/>
          <w:sz w:val="22"/>
          <w:szCs w:val="22"/>
        </w:rPr>
        <w:br/>
        <w:t>z dalszej oceny):</w:t>
      </w:r>
    </w:p>
    <w:p w14:paraId="7FCC2D66" w14:textId="77777777" w:rsidR="0089703C" w:rsidRDefault="00CC3F89" w:rsidP="009D3DD9">
      <w:pPr>
        <w:widowControl/>
        <w:numPr>
          <w:ilvl w:val="1"/>
          <w:numId w:val="38"/>
        </w:numPr>
        <w:tabs>
          <w:tab w:val="left" w:pos="432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kompletność oferty w stosunku do zapytania ofertowego </w:t>
      </w:r>
    </w:p>
    <w:p w14:paraId="56F6A51A" w14:textId="77777777" w:rsidR="0089703C" w:rsidRDefault="00CC3F89" w:rsidP="009D3DD9">
      <w:pPr>
        <w:widowControl/>
        <w:numPr>
          <w:ilvl w:val="1"/>
          <w:numId w:val="38"/>
        </w:numPr>
        <w:tabs>
          <w:tab w:val="left" w:pos="4320"/>
        </w:tabs>
        <w:suppressAutoHyphens/>
        <w:ind w:left="1077" w:hanging="357"/>
        <w:jc w:val="both"/>
        <w:rPr>
          <w:rFonts w:ascii="Calibri" w:eastAsia="Arial Unicode MS" w:hAnsi="Calibri" w:cs="Calibri"/>
          <w:sz w:val="22"/>
          <w:szCs w:val="22"/>
        </w:rPr>
      </w:pPr>
      <w:r>
        <w:rPr>
          <w:rFonts w:ascii="Calibri" w:eastAsia="Arial Unicode MS" w:hAnsi="Calibri" w:cs="Calibri"/>
          <w:sz w:val="22"/>
          <w:szCs w:val="22"/>
        </w:rPr>
        <w:t xml:space="preserve">zgodność oferty z wymaganiami określonymi w zapytaniu ofertowym </w:t>
      </w:r>
    </w:p>
    <w:p w14:paraId="4F28CACF" w14:textId="77777777" w:rsidR="0089703C" w:rsidRDefault="00CC3F89" w:rsidP="009D3DD9">
      <w:pPr>
        <w:widowControl/>
        <w:numPr>
          <w:ilvl w:val="0"/>
          <w:numId w:val="22"/>
        </w:numPr>
        <w:tabs>
          <w:tab w:val="left" w:pos="2880"/>
        </w:tabs>
        <w:suppressAutoHyphens/>
        <w:ind w:left="357" w:hanging="357"/>
        <w:jc w:val="both"/>
        <w:rPr>
          <w:rFonts w:ascii="Calibri" w:eastAsia="Arial Unicode MS" w:hAnsi="Calibri" w:cs="Calibri"/>
          <w:sz w:val="22"/>
          <w:szCs w:val="22"/>
        </w:rPr>
      </w:pPr>
      <w:r>
        <w:rPr>
          <w:rFonts w:ascii="Calibri" w:eastAsia="Arial Unicode MS" w:hAnsi="Calibri" w:cs="Calibri"/>
          <w:sz w:val="22"/>
          <w:szCs w:val="22"/>
        </w:rPr>
        <w:t>Kryteria oceny oferty (w nawiasie podano wagi):</w:t>
      </w:r>
    </w:p>
    <w:p w14:paraId="6AF94468" w14:textId="77777777" w:rsidR="0089703C" w:rsidRDefault="00CC3F89" w:rsidP="009D3DD9">
      <w:pPr>
        <w:widowControl/>
        <w:numPr>
          <w:ilvl w:val="1"/>
          <w:numId w:val="39"/>
        </w:numPr>
        <w:tabs>
          <w:tab w:val="left" w:pos="4320"/>
        </w:tabs>
        <w:suppressAutoHyphens/>
        <w:ind w:left="1077" w:hanging="357"/>
        <w:jc w:val="both"/>
        <w:rPr>
          <w:rFonts w:ascii="Calibri" w:eastAsia="Arial Unicode MS" w:hAnsi="Calibri" w:cs="Calibri"/>
          <w:sz w:val="22"/>
          <w:szCs w:val="22"/>
        </w:rPr>
      </w:pPr>
      <w:r>
        <w:rPr>
          <w:rFonts w:ascii="Calibri" w:eastAsia="Arial Unicode MS" w:hAnsi="Calibri" w:cs="Calibri"/>
          <w:sz w:val="22"/>
          <w:szCs w:val="22"/>
        </w:rPr>
        <w:t>oferowana cena (80%)</w:t>
      </w:r>
    </w:p>
    <w:p w14:paraId="77C2487B" w14:textId="77777777" w:rsidR="0089703C" w:rsidRDefault="00CC3F89" w:rsidP="009D3DD9">
      <w:pPr>
        <w:widowControl/>
        <w:numPr>
          <w:ilvl w:val="1"/>
          <w:numId w:val="39"/>
        </w:numPr>
        <w:tabs>
          <w:tab w:val="left" w:pos="4320"/>
        </w:tabs>
        <w:suppressAutoHyphens/>
        <w:ind w:left="1077" w:hanging="357"/>
        <w:jc w:val="both"/>
        <w:rPr>
          <w:rFonts w:ascii="Calibri" w:eastAsia="Arial Unicode MS" w:hAnsi="Calibri" w:cs="Calibri"/>
          <w:sz w:val="22"/>
          <w:szCs w:val="22"/>
        </w:rPr>
      </w:pPr>
      <w:r>
        <w:rPr>
          <w:rFonts w:ascii="Calibri" w:eastAsia="Arial Unicode MS" w:hAnsi="Calibri" w:cs="Calibri"/>
          <w:sz w:val="22"/>
          <w:szCs w:val="22"/>
        </w:rPr>
        <w:t>termin realizacji zamówienia (20%)</w:t>
      </w:r>
    </w:p>
    <w:p w14:paraId="73639CE1" w14:textId="77777777" w:rsidR="0089703C" w:rsidRDefault="0089703C">
      <w:pPr>
        <w:tabs>
          <w:tab w:val="left" w:pos="2160"/>
        </w:tabs>
        <w:suppressAutoHyphens/>
        <w:jc w:val="both"/>
        <w:rPr>
          <w:rFonts w:ascii="Calibri" w:eastAsia="Arial Unicode MS" w:hAnsi="Calibri" w:cs="Calibri"/>
          <w:sz w:val="22"/>
          <w:szCs w:val="22"/>
        </w:rPr>
      </w:pPr>
    </w:p>
    <w:p w14:paraId="4F8649D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Przy wyborze najkorzystniejszej oferty Zamawiający będzie kierować się następującym kryterium i ich znaczeniem oraz w następujący sposób będzie oceniać oferty w poszczególnych kryteriach:</w:t>
      </w:r>
    </w:p>
    <w:p w14:paraId="6DCC93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 </w:t>
      </w:r>
    </w:p>
    <w:tbl>
      <w:tblPr>
        <w:tblW w:w="8940" w:type="dxa"/>
        <w:jc w:val="center"/>
        <w:tblLook w:val="04A0" w:firstRow="1" w:lastRow="0" w:firstColumn="1" w:lastColumn="0" w:noHBand="0" w:noVBand="1"/>
      </w:tblPr>
      <w:tblGrid>
        <w:gridCol w:w="636"/>
        <w:gridCol w:w="7025"/>
        <w:gridCol w:w="1279"/>
      </w:tblGrid>
      <w:tr w:rsidR="0089703C" w14:paraId="45242ED4" w14:textId="77777777">
        <w:trPr>
          <w:trHeight w:val="64"/>
          <w:jc w:val="center"/>
        </w:trPr>
        <w:tc>
          <w:tcPr>
            <w:tcW w:w="636" w:type="dxa"/>
            <w:tcBorders>
              <w:top w:val="single" w:sz="8" w:space="0" w:color="000000"/>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5C3BE004"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Lp.</w:t>
            </w:r>
          </w:p>
        </w:tc>
        <w:tc>
          <w:tcPr>
            <w:tcW w:w="7025"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00DDAC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Kryterium</w:t>
            </w:r>
          </w:p>
        </w:tc>
        <w:tc>
          <w:tcPr>
            <w:tcW w:w="1279"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E8F28F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Liczba punktów (waga)</w:t>
            </w:r>
          </w:p>
        </w:tc>
      </w:tr>
      <w:tr w:rsidR="0089703C" w14:paraId="5F2CAEEB"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82555F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B60454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1 – Cena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74F102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80</w:t>
            </w:r>
          </w:p>
        </w:tc>
      </w:tr>
      <w:tr w:rsidR="0089703C" w14:paraId="409ADA38"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03F5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2. </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814435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2 – Termin realizacji zamówienia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C6883F3"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20</w:t>
            </w:r>
          </w:p>
        </w:tc>
      </w:tr>
      <w:tr w:rsidR="0089703C" w14:paraId="6E8930C0" w14:textId="77777777">
        <w:trPr>
          <w:trHeight w:val="64"/>
          <w:jc w:val="center"/>
        </w:trPr>
        <w:tc>
          <w:tcPr>
            <w:tcW w:w="7661" w:type="dxa"/>
            <w:gridSpan w:val="2"/>
            <w:tcBorders>
              <w:top w:val="nil"/>
              <w:left w:val="single" w:sz="8" w:space="0" w:color="000000"/>
              <w:bottom w:val="nil"/>
              <w:right w:val="single" w:sz="8" w:space="0" w:color="000000"/>
              <w:tl2br w:val="nil"/>
              <w:tr2bl w:val="nil"/>
            </w:tcBorders>
            <w:shd w:val="solid" w:color="E6E6E6" w:fill="auto"/>
            <w:tcMar>
              <w:top w:w="0" w:type="dxa"/>
              <w:left w:w="108" w:type="dxa"/>
              <w:bottom w:w="0" w:type="dxa"/>
              <w:right w:w="108" w:type="dxa"/>
            </w:tcMar>
            <w:vAlign w:val="center"/>
          </w:tcPr>
          <w:p w14:paraId="0FB2612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SUMA</w:t>
            </w:r>
          </w:p>
        </w:tc>
        <w:tc>
          <w:tcPr>
            <w:tcW w:w="1279" w:type="dxa"/>
            <w:tcBorders>
              <w:top w:val="nil"/>
              <w:left w:val="nil"/>
              <w:bottom w:val="nil"/>
              <w:right w:val="single" w:sz="8" w:space="0" w:color="000000"/>
              <w:tl2br w:val="nil"/>
              <w:tr2bl w:val="nil"/>
            </w:tcBorders>
            <w:shd w:val="solid" w:color="E6E6E6" w:fill="auto"/>
            <w:tcMar>
              <w:top w:w="0" w:type="dxa"/>
              <w:left w:w="108" w:type="dxa"/>
              <w:bottom w:w="0" w:type="dxa"/>
              <w:right w:w="108" w:type="dxa"/>
            </w:tcMar>
            <w:vAlign w:val="center"/>
          </w:tcPr>
          <w:p w14:paraId="4944C6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100</w:t>
            </w:r>
          </w:p>
        </w:tc>
      </w:tr>
      <w:tr w:rsidR="0089703C" w14:paraId="469AAC31" w14:textId="77777777">
        <w:trPr>
          <w:trHeight w:val="64"/>
          <w:jc w:val="center"/>
        </w:trPr>
        <w:tc>
          <w:tcPr>
            <w:tcW w:w="7661" w:type="dxa"/>
            <w:gridSpan w:val="2"/>
            <w:tcBorders>
              <w:top w:val="nil"/>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0202BC4" w14:textId="77777777" w:rsidR="0089703C" w:rsidRDefault="0089703C">
            <w:pPr>
              <w:tabs>
                <w:tab w:val="left" w:pos="2160"/>
              </w:tabs>
              <w:suppressAutoHyphens/>
              <w:jc w:val="both"/>
              <w:rPr>
                <w:rFonts w:ascii="Calibri" w:eastAsia="Arial Unicode MS" w:hAnsi="Calibri" w:cs="Calibri"/>
                <w:sz w:val="22"/>
                <w:szCs w:val="22"/>
              </w:rPr>
            </w:pPr>
          </w:p>
        </w:tc>
        <w:tc>
          <w:tcPr>
            <w:tcW w:w="1279" w:type="dxa"/>
            <w:tcBorders>
              <w:top w:val="nil"/>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D3BB4FB" w14:textId="77777777" w:rsidR="0089703C" w:rsidRDefault="0089703C">
            <w:pPr>
              <w:tabs>
                <w:tab w:val="left" w:pos="2160"/>
              </w:tabs>
              <w:suppressAutoHyphens/>
              <w:jc w:val="both"/>
              <w:rPr>
                <w:rFonts w:ascii="Calibri" w:eastAsia="Arial Unicode MS" w:hAnsi="Calibri" w:cs="Calibri"/>
                <w:sz w:val="22"/>
                <w:szCs w:val="22"/>
              </w:rPr>
            </w:pPr>
          </w:p>
        </w:tc>
      </w:tr>
    </w:tbl>
    <w:p w14:paraId="36CCB7A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66AF6CEB" w14:textId="39F969BA" w:rsidR="0089703C" w:rsidRDefault="0089703C">
      <w:pPr>
        <w:tabs>
          <w:tab w:val="left" w:pos="2160"/>
        </w:tabs>
        <w:suppressAutoHyphens/>
        <w:jc w:val="both"/>
        <w:rPr>
          <w:rFonts w:ascii="Calibri" w:eastAsia="Arial Unicode MS" w:hAnsi="Calibri" w:cs="Calibri"/>
          <w:sz w:val="22"/>
          <w:szCs w:val="22"/>
        </w:rPr>
      </w:pPr>
    </w:p>
    <w:p w14:paraId="3059CEFA" w14:textId="77777777" w:rsidR="000068C3" w:rsidRDefault="000068C3">
      <w:pPr>
        <w:tabs>
          <w:tab w:val="left" w:pos="2160"/>
        </w:tabs>
        <w:suppressAutoHyphens/>
        <w:jc w:val="both"/>
        <w:rPr>
          <w:rFonts w:ascii="Calibri" w:eastAsia="Arial Unicode MS" w:hAnsi="Calibri" w:cs="Calibri"/>
          <w:sz w:val="22"/>
          <w:szCs w:val="22"/>
        </w:rPr>
      </w:pPr>
    </w:p>
    <w:p w14:paraId="72F263FC"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Cena:</w:t>
      </w:r>
    </w:p>
    <w:p w14:paraId="57F2BAF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 kryterium </w:t>
      </w:r>
      <w:r>
        <w:rPr>
          <w:rFonts w:ascii="Calibri" w:eastAsia="Arial Unicode MS" w:hAnsi="Calibri" w:cs="Calibri"/>
          <w:sz w:val="22"/>
          <w:szCs w:val="22"/>
          <w:u w:val="single"/>
        </w:rPr>
        <w:t>„Cena”</w:t>
      </w:r>
      <w:r>
        <w:rPr>
          <w:rFonts w:ascii="Calibri" w:eastAsia="Arial Unicode MS" w:hAnsi="Calibri" w:cs="Calibri"/>
          <w:sz w:val="22"/>
          <w:szCs w:val="22"/>
        </w:rPr>
        <w:t xml:space="preserve"> najwyższą liczbę punktów (80) otrzyma oferta zawierająca najniższą cenę PLN netto, </w:t>
      </w:r>
    </w:p>
    <w:p w14:paraId="15FBC93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a każda następna odpowiednio zgodnie ze wzorem:</w:t>
      </w:r>
    </w:p>
    <w:p w14:paraId="7761EB0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tbl>
      <w:tblPr>
        <w:tblW w:w="6741" w:type="dxa"/>
        <w:tblInd w:w="1548" w:type="dxa"/>
        <w:tblLook w:val="04A0" w:firstRow="1" w:lastRow="0" w:firstColumn="1" w:lastColumn="0" w:noHBand="0" w:noVBand="1"/>
      </w:tblPr>
      <w:tblGrid>
        <w:gridCol w:w="2716"/>
        <w:gridCol w:w="4025"/>
      </w:tblGrid>
      <w:tr w:rsidR="0089703C" w14:paraId="1F2F3016" w14:textId="77777777">
        <w:tc>
          <w:tcPr>
            <w:tcW w:w="2716" w:type="dxa"/>
            <w:vMerge w:val="restart"/>
            <w:tcBorders>
              <w:top w:val="nil"/>
              <w:left w:val="nil"/>
              <w:bottom w:val="nil"/>
              <w:right w:val="nil"/>
              <w:tl2br w:val="nil"/>
              <w:tr2bl w:val="nil"/>
            </w:tcBorders>
            <w:tcMar>
              <w:top w:w="0" w:type="dxa"/>
              <w:left w:w="108" w:type="dxa"/>
              <w:bottom w:w="0" w:type="dxa"/>
              <w:right w:w="108" w:type="dxa"/>
            </w:tcMar>
            <w:vAlign w:val="center"/>
          </w:tcPr>
          <w:p w14:paraId="0282A5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Liczba punktów oferty = </w:t>
            </w:r>
          </w:p>
        </w:tc>
        <w:tc>
          <w:tcPr>
            <w:tcW w:w="4025" w:type="dxa"/>
            <w:tcBorders>
              <w:top w:val="nil"/>
              <w:left w:val="nil"/>
              <w:bottom w:val="single" w:sz="8" w:space="0" w:color="000000"/>
              <w:right w:val="nil"/>
              <w:tl2br w:val="nil"/>
              <w:tr2bl w:val="nil"/>
            </w:tcBorders>
            <w:tcMar>
              <w:top w:w="0" w:type="dxa"/>
              <w:left w:w="108" w:type="dxa"/>
              <w:bottom w:w="0" w:type="dxa"/>
              <w:right w:w="108" w:type="dxa"/>
            </w:tcMar>
            <w:vAlign w:val="center"/>
          </w:tcPr>
          <w:p w14:paraId="691D2C08"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najniższej x 80</w:t>
            </w:r>
          </w:p>
        </w:tc>
      </w:tr>
      <w:tr w:rsidR="0089703C" w14:paraId="5C4C164A" w14:textId="77777777">
        <w:tc>
          <w:tcPr>
            <w:tcW w:w="2716" w:type="dxa"/>
            <w:vMerge/>
            <w:tcBorders>
              <w:top w:val="nil"/>
              <w:left w:val="nil"/>
              <w:bottom w:val="nil"/>
              <w:right w:val="nil"/>
              <w:tl2br w:val="nil"/>
              <w:tr2bl w:val="nil"/>
            </w:tcBorders>
            <w:tcMar>
              <w:top w:w="0" w:type="dxa"/>
              <w:left w:w="0" w:type="dxa"/>
              <w:bottom w:w="0" w:type="dxa"/>
              <w:right w:w="0" w:type="dxa"/>
            </w:tcMar>
            <w:vAlign w:val="center"/>
          </w:tcPr>
          <w:p w14:paraId="70548C2A" w14:textId="77777777" w:rsidR="0089703C" w:rsidRDefault="0089703C"/>
        </w:tc>
        <w:tc>
          <w:tcPr>
            <w:tcW w:w="4025" w:type="dxa"/>
            <w:tcBorders>
              <w:top w:val="nil"/>
              <w:left w:val="nil"/>
              <w:bottom w:val="nil"/>
              <w:right w:val="nil"/>
              <w:tl2br w:val="nil"/>
              <w:tr2bl w:val="nil"/>
            </w:tcBorders>
            <w:tcMar>
              <w:top w:w="0" w:type="dxa"/>
              <w:left w:w="108" w:type="dxa"/>
              <w:bottom w:w="0" w:type="dxa"/>
              <w:right w:w="108" w:type="dxa"/>
            </w:tcMar>
            <w:vAlign w:val="center"/>
          </w:tcPr>
          <w:p w14:paraId="76920EB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ocenianej</w:t>
            </w:r>
          </w:p>
        </w:tc>
      </w:tr>
      <w:tr w:rsidR="0089703C" w14:paraId="75F40DB1" w14:textId="77777777">
        <w:tc>
          <w:tcPr>
            <w:tcW w:w="2716" w:type="dxa"/>
            <w:tcBorders>
              <w:top w:val="nil"/>
              <w:left w:val="nil"/>
              <w:bottom w:val="nil"/>
              <w:right w:val="nil"/>
              <w:tl2br w:val="nil"/>
              <w:tr2bl w:val="nil"/>
            </w:tcBorders>
            <w:tcMar>
              <w:top w:w="0" w:type="dxa"/>
              <w:left w:w="0" w:type="dxa"/>
              <w:bottom w:w="0" w:type="dxa"/>
              <w:right w:w="0" w:type="dxa"/>
            </w:tcMar>
            <w:vAlign w:val="center"/>
          </w:tcPr>
          <w:p w14:paraId="6E00068C" w14:textId="77777777" w:rsidR="0089703C" w:rsidRDefault="0089703C">
            <w:pPr>
              <w:tabs>
                <w:tab w:val="left" w:pos="2160"/>
              </w:tabs>
              <w:suppressAutoHyphens/>
              <w:jc w:val="both"/>
              <w:rPr>
                <w:rFonts w:ascii="Calibri" w:eastAsia="Arial Unicode MS" w:hAnsi="Calibri" w:cs="Calibri"/>
                <w:sz w:val="22"/>
                <w:szCs w:val="22"/>
              </w:rPr>
            </w:pPr>
          </w:p>
          <w:p w14:paraId="120817C2" w14:textId="77777777" w:rsidR="0089703C" w:rsidRDefault="0089703C">
            <w:pPr>
              <w:tabs>
                <w:tab w:val="left" w:pos="2160"/>
              </w:tabs>
              <w:suppressAutoHyphens/>
              <w:jc w:val="both"/>
              <w:rPr>
                <w:rFonts w:ascii="Calibri" w:eastAsia="Arial Unicode MS" w:hAnsi="Calibri" w:cs="Calibri"/>
                <w:sz w:val="22"/>
                <w:szCs w:val="22"/>
              </w:rPr>
            </w:pPr>
          </w:p>
        </w:tc>
        <w:tc>
          <w:tcPr>
            <w:tcW w:w="4025" w:type="dxa"/>
            <w:tcBorders>
              <w:top w:val="nil"/>
              <w:left w:val="nil"/>
              <w:bottom w:val="nil"/>
              <w:right w:val="nil"/>
              <w:tl2br w:val="nil"/>
              <w:tr2bl w:val="nil"/>
            </w:tcBorders>
            <w:tcMar>
              <w:top w:w="0" w:type="dxa"/>
              <w:left w:w="108" w:type="dxa"/>
              <w:bottom w:w="0" w:type="dxa"/>
              <w:right w:w="108" w:type="dxa"/>
            </w:tcMar>
            <w:vAlign w:val="center"/>
          </w:tcPr>
          <w:p w14:paraId="5B841A5B" w14:textId="77777777" w:rsidR="0089703C" w:rsidRDefault="0089703C">
            <w:pPr>
              <w:tabs>
                <w:tab w:val="left" w:pos="2160"/>
              </w:tabs>
              <w:suppressAutoHyphens/>
              <w:jc w:val="both"/>
              <w:rPr>
                <w:rFonts w:ascii="Calibri" w:eastAsia="Arial Unicode MS" w:hAnsi="Calibri" w:cs="Calibri"/>
                <w:sz w:val="22"/>
                <w:szCs w:val="22"/>
              </w:rPr>
            </w:pPr>
          </w:p>
        </w:tc>
      </w:tr>
    </w:tbl>
    <w:p w14:paraId="2EBE2A13"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Termin realizacji zamówienia:</w:t>
      </w:r>
    </w:p>
    <w:p w14:paraId="5060EE99" w14:textId="6DD4D5B9" w:rsidR="0089703C" w:rsidRDefault="00CC3F89">
      <w:pPr>
        <w:tabs>
          <w:tab w:val="left" w:pos="2160"/>
        </w:tabs>
        <w:suppressAutoHyphens/>
        <w:jc w:val="both"/>
        <w:rPr>
          <w:rFonts w:ascii="Calibri" w:eastAsia="Arial Unicode MS" w:hAnsi="Calibri" w:cs="Calibri"/>
          <w:sz w:val="22"/>
          <w:szCs w:val="22"/>
        </w:rPr>
      </w:pPr>
      <w:bookmarkStart w:id="20" w:name="_Hlk3650070"/>
      <w:bookmarkEnd w:id="20"/>
      <w:r>
        <w:rPr>
          <w:rFonts w:ascii="Calibri" w:eastAsia="Arial Unicode MS" w:hAnsi="Calibri" w:cs="Calibri"/>
          <w:sz w:val="22"/>
          <w:szCs w:val="22"/>
        </w:rPr>
        <w:t xml:space="preserve">W kryterium </w:t>
      </w:r>
      <w:r>
        <w:rPr>
          <w:rFonts w:ascii="Calibri" w:eastAsia="Arial Unicode MS" w:hAnsi="Calibri" w:cs="Calibri"/>
          <w:sz w:val="22"/>
          <w:szCs w:val="22"/>
          <w:u w:val="single"/>
        </w:rPr>
        <w:t>„Termin realizacji zamówienia”</w:t>
      </w:r>
      <w:r>
        <w:rPr>
          <w:rFonts w:ascii="Calibri" w:eastAsia="Arial Unicode MS" w:hAnsi="Calibri" w:cs="Calibri"/>
          <w:sz w:val="22"/>
          <w:szCs w:val="22"/>
        </w:rPr>
        <w:t xml:space="preserve"> najwyższą liczbę punktów (20) otrzyma oferta zawierająca najkrótszy termin realizacji zamówienia. Termin realizacji zamówienia to </w:t>
      </w:r>
      <w:r>
        <w:rPr>
          <w:rFonts w:ascii="Calibri" w:eastAsia="Arial Unicode MS" w:hAnsi="Calibri" w:cs="Calibri"/>
          <w:sz w:val="22"/>
          <w:szCs w:val="22"/>
          <w:shd w:val="clear" w:color="auto" w:fill="FFFFFF"/>
        </w:rPr>
        <w:t xml:space="preserve">dzień </w:t>
      </w:r>
      <w:r w:rsidR="009B7B96">
        <w:rPr>
          <w:rFonts w:ascii="Calibri" w:eastAsia="Arial Unicode MS" w:hAnsi="Calibri" w:cs="Calibri"/>
          <w:sz w:val="22"/>
          <w:szCs w:val="22"/>
          <w:shd w:val="clear" w:color="auto" w:fill="FFFFFF"/>
        </w:rPr>
        <w:t xml:space="preserve">podpisania </w:t>
      </w:r>
      <w:r>
        <w:rPr>
          <w:rFonts w:ascii="Calibri" w:eastAsia="Arial Unicode MS" w:hAnsi="Calibri" w:cs="Calibri"/>
          <w:sz w:val="22"/>
          <w:szCs w:val="22"/>
          <w:shd w:val="clear" w:color="auto" w:fill="FFFFFF"/>
        </w:rPr>
        <w:t xml:space="preserve">bezusterkowego protokołu odbioru </w:t>
      </w:r>
      <w:r w:rsidR="001142E9" w:rsidRPr="00631AD4">
        <w:rPr>
          <w:rFonts w:ascii="Calibri" w:eastAsia="Arial Unicode MS" w:hAnsi="Calibri" w:cs="Calibri"/>
          <w:sz w:val="22"/>
          <w:szCs w:val="22"/>
          <w:shd w:val="clear" w:color="auto" w:fill="FFFFFF"/>
        </w:rPr>
        <w:t>technicznego</w:t>
      </w:r>
      <w:r>
        <w:rPr>
          <w:rFonts w:ascii="Calibri" w:eastAsia="Arial Unicode MS" w:hAnsi="Calibri" w:cs="Calibri"/>
          <w:sz w:val="22"/>
          <w:szCs w:val="22"/>
          <w:shd w:val="clear" w:color="auto" w:fill="FFFFFF"/>
        </w:rPr>
        <w:t xml:space="preserve"> </w:t>
      </w:r>
      <w:r w:rsidR="00486D92">
        <w:rPr>
          <w:rFonts w:ascii="Calibri" w:eastAsia="Arial Unicode MS" w:hAnsi="Calibri" w:cs="Calibri"/>
          <w:sz w:val="22"/>
          <w:szCs w:val="22"/>
          <w:shd w:val="clear" w:color="auto" w:fill="FFFFFF"/>
        </w:rPr>
        <w:t>ostatniego urządzenia</w:t>
      </w:r>
      <w:r>
        <w:rPr>
          <w:rFonts w:ascii="Calibri" w:eastAsia="Arial Unicode MS" w:hAnsi="Calibri" w:cs="Calibri"/>
          <w:sz w:val="22"/>
          <w:szCs w:val="22"/>
          <w:shd w:val="clear" w:color="auto" w:fill="FFFFFF"/>
        </w:rPr>
        <w:t xml:space="preserve"> składając</w:t>
      </w:r>
      <w:r w:rsidR="00486D9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r>
        <w:rPr>
          <w:rFonts w:ascii="Calibri" w:eastAsia="Arial Unicode MS" w:hAnsi="Calibri" w:cs="Calibri"/>
          <w:sz w:val="22"/>
          <w:szCs w:val="22"/>
        </w:rPr>
        <w:t>. Porównanie ofert nastąpi na podstawie danych wskazanych w treści Formularza ofertowego. W przypadku wskazania terminu wariantowego (uzależnianego przez oferenta od czynników innych niż wskazanych w treści zapytania, dookreślanych w ofercie), pod uwagę będzie brana deklarowana najpóźniejsza data dostawy wskazana w Formularzu ofertowym, stanowiącym Załącznik nr 1 do Zapytania.</w:t>
      </w:r>
    </w:p>
    <w:p w14:paraId="31AE39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Skala ocen:</w:t>
      </w:r>
    </w:p>
    <w:p w14:paraId="03D91106" w14:textId="13475911" w:rsidR="0089703C" w:rsidRPr="009D3DD9" w:rsidRDefault="00CC3F89" w:rsidP="009D3DD9">
      <w:pPr>
        <w:pStyle w:val="Akapitzlist"/>
        <w:numPr>
          <w:ilvl w:val="0"/>
          <w:numId w:val="40"/>
        </w:numPr>
        <w:tabs>
          <w:tab w:val="left" w:pos="2160"/>
        </w:tabs>
        <w:ind w:left="527" w:hanging="170"/>
        <w:jc w:val="both"/>
        <w:rPr>
          <w:rFonts w:ascii="Calibri" w:hAnsi="Calibri" w:cs="Calibri"/>
          <w:sz w:val="22"/>
          <w:szCs w:val="22"/>
        </w:rPr>
      </w:pPr>
      <w:r w:rsidRPr="009D3DD9">
        <w:rPr>
          <w:rFonts w:ascii="Calibri" w:hAnsi="Calibri" w:cs="Calibri"/>
          <w:sz w:val="22"/>
          <w:szCs w:val="22"/>
        </w:rPr>
        <w:t>20 punktów: za najkrótszy termin wykonania zamówienia</w:t>
      </w:r>
    </w:p>
    <w:p w14:paraId="396EC2AF" w14:textId="3330A835" w:rsidR="0089703C" w:rsidRPr="009D3DD9" w:rsidRDefault="00CC3F89" w:rsidP="009D3DD9">
      <w:pPr>
        <w:pStyle w:val="Akapitzlist"/>
        <w:numPr>
          <w:ilvl w:val="0"/>
          <w:numId w:val="40"/>
        </w:numPr>
        <w:tabs>
          <w:tab w:val="left" w:pos="2160"/>
        </w:tabs>
        <w:ind w:left="527" w:hanging="170"/>
        <w:jc w:val="both"/>
        <w:rPr>
          <w:rFonts w:ascii="Calibri" w:hAnsi="Calibri" w:cs="Calibri"/>
          <w:sz w:val="22"/>
          <w:szCs w:val="22"/>
        </w:rPr>
      </w:pPr>
      <w:r w:rsidRPr="009D3DD9">
        <w:rPr>
          <w:rFonts w:ascii="Calibri" w:hAnsi="Calibri" w:cs="Calibri"/>
          <w:sz w:val="22"/>
          <w:szCs w:val="22"/>
        </w:rPr>
        <w:t xml:space="preserve">0 punktów otrzymają oferty przewidujące okres dostawy </w:t>
      </w:r>
      <w:r w:rsidR="00486D92" w:rsidRPr="009D3DD9">
        <w:rPr>
          <w:rFonts w:ascii="Calibri" w:hAnsi="Calibri" w:cs="Calibri"/>
          <w:sz w:val="22"/>
          <w:szCs w:val="22"/>
        </w:rPr>
        <w:t>9</w:t>
      </w:r>
      <w:r w:rsidRPr="009D3DD9">
        <w:rPr>
          <w:rFonts w:ascii="Calibri" w:hAnsi="Calibri" w:cs="Calibri"/>
          <w:sz w:val="22"/>
          <w:szCs w:val="22"/>
        </w:rPr>
        <w:t xml:space="preserve"> miesięcy lub dłuższy</w:t>
      </w:r>
    </w:p>
    <w:p w14:paraId="692F938E" w14:textId="6CB1DA95" w:rsidR="0089703C" w:rsidRPr="009D3DD9" w:rsidRDefault="00CC3F89" w:rsidP="009D3DD9">
      <w:pPr>
        <w:pStyle w:val="Akapitzlist"/>
        <w:numPr>
          <w:ilvl w:val="0"/>
          <w:numId w:val="40"/>
        </w:numPr>
        <w:tabs>
          <w:tab w:val="left" w:pos="2160"/>
        </w:tabs>
        <w:ind w:left="527" w:hanging="170"/>
        <w:jc w:val="both"/>
        <w:rPr>
          <w:rFonts w:ascii="Calibri" w:hAnsi="Calibri" w:cs="Calibri"/>
          <w:sz w:val="22"/>
          <w:szCs w:val="22"/>
        </w:rPr>
      </w:pPr>
      <w:r w:rsidRPr="009D3DD9">
        <w:rPr>
          <w:rFonts w:ascii="Calibri" w:hAnsi="Calibri" w:cs="Calibri"/>
          <w:sz w:val="22"/>
          <w:szCs w:val="22"/>
        </w:rPr>
        <w:t xml:space="preserve">za każdy miesiąc krótszego niż </w:t>
      </w:r>
      <w:r w:rsidR="00486D92" w:rsidRPr="009D3DD9">
        <w:rPr>
          <w:rFonts w:ascii="Calibri" w:hAnsi="Calibri" w:cs="Calibri"/>
          <w:sz w:val="22"/>
          <w:szCs w:val="22"/>
        </w:rPr>
        <w:t>9</w:t>
      </w:r>
      <w:r w:rsidRPr="009D3DD9">
        <w:rPr>
          <w:rFonts w:ascii="Calibri" w:hAnsi="Calibri" w:cs="Calibri"/>
          <w:sz w:val="22"/>
          <w:szCs w:val="22"/>
        </w:rPr>
        <w:t xml:space="preserve"> miesięcy terminu realizacji zamówienia przyznawane będzie 5 punktów, z zachowaniem maksymalnej sumy 20 punktów możliwych do uzyskania.</w:t>
      </w:r>
    </w:p>
    <w:p w14:paraId="613CA293" w14:textId="77777777" w:rsidR="0089703C" w:rsidRDefault="0089703C">
      <w:pPr>
        <w:tabs>
          <w:tab w:val="left" w:pos="2160"/>
        </w:tabs>
        <w:suppressAutoHyphens/>
        <w:jc w:val="both"/>
        <w:rPr>
          <w:rFonts w:ascii="Calibri" w:eastAsia="Arial Unicode MS" w:hAnsi="Calibri" w:cs="Calibri"/>
          <w:sz w:val="22"/>
          <w:szCs w:val="22"/>
        </w:rPr>
      </w:pPr>
    </w:p>
    <w:p w14:paraId="6E35C222" w14:textId="09286176"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Wartość ofert wyrażonych w walucie obcej zostanie ustalona z wykorzystaniem średniego kursu NBP aktualnego na dzień publikacji zapytania ofertowego na stronie internetowej DUUE i </w:t>
      </w:r>
      <w:r w:rsidR="0018552E">
        <w:rPr>
          <w:rFonts w:ascii="Calibri" w:eastAsia="Arial Unicode MS" w:hAnsi="Calibri" w:cs="Calibri"/>
          <w:sz w:val="22"/>
          <w:szCs w:val="22"/>
        </w:rPr>
        <w:t xml:space="preserve">w </w:t>
      </w:r>
      <w:r>
        <w:rPr>
          <w:rFonts w:ascii="Calibri" w:eastAsia="Arial Unicode MS" w:hAnsi="Calibri" w:cs="Calibri"/>
          <w:sz w:val="22"/>
          <w:szCs w:val="22"/>
        </w:rPr>
        <w:t xml:space="preserve">Bazie Konkurencyjności. </w:t>
      </w:r>
    </w:p>
    <w:p w14:paraId="1F657F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13D164A6" w14:textId="77777777" w:rsidR="0089703C" w:rsidRDefault="00CC3F89">
      <w:pPr>
        <w:suppressAutoHyphens/>
        <w:ind w:right="348"/>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podpisze umowę z oferentem, który złożył najkorzystniejszą ofertę, tj. uzyska najwyższy bilans punktów w zastosowanych kryteriach oceny ofert. Informacja o wyniku postępowania będzie dostępna w siedzibie Zamawiającego po zakończeniu procedury wyboru dostawcy, jak również zostanie umieszczona na stronie internetowej Zamawiającego oraz w </w:t>
      </w:r>
      <w:r>
        <w:rPr>
          <w:rFonts w:ascii="Calibri" w:eastAsia="Arial Unicode MS" w:hAnsi="Calibri" w:cs="Calibri"/>
          <w:sz w:val="22"/>
          <w:szCs w:val="22"/>
        </w:rPr>
        <w:t>Bazie Konkurencyjności</w:t>
      </w:r>
      <w:r>
        <w:rPr>
          <w:rFonts w:ascii="Calibri" w:eastAsia="Arial Unicode MS" w:hAnsi="Calibri" w:cs="Calibri"/>
          <w:color w:val="000000"/>
          <w:sz w:val="22"/>
          <w:szCs w:val="22"/>
        </w:rPr>
        <w:t xml:space="preserve">. Zamawiający poinformuje każdego z uczestników postępowania pisemnie na wskazany adres e-mail o jego wyniku. Zamawiający opublikuje również ogłoszenie o udzieleniu zamówienia w DUUE. </w:t>
      </w:r>
    </w:p>
    <w:p w14:paraId="630EE635" w14:textId="77777777" w:rsidR="0089703C" w:rsidRDefault="0089703C">
      <w:pPr>
        <w:suppressAutoHyphens/>
        <w:ind w:right="348"/>
        <w:jc w:val="both"/>
        <w:rPr>
          <w:rFonts w:ascii="Calibri" w:eastAsia="Arial Unicode MS" w:hAnsi="Calibri" w:cs="Calibri"/>
          <w:color w:val="000000"/>
          <w:sz w:val="22"/>
          <w:szCs w:val="22"/>
        </w:rPr>
      </w:pPr>
    </w:p>
    <w:p w14:paraId="68188133" w14:textId="77777777" w:rsidR="0089703C" w:rsidRDefault="0089703C">
      <w:pPr>
        <w:suppressAutoHyphens/>
        <w:ind w:right="348"/>
        <w:jc w:val="both"/>
        <w:rPr>
          <w:rFonts w:ascii="Calibri" w:eastAsia="Arial Unicode MS" w:hAnsi="Calibri" w:cs="Calibri"/>
          <w:color w:val="000000"/>
          <w:sz w:val="22"/>
          <w:szCs w:val="22"/>
        </w:rPr>
      </w:pPr>
    </w:p>
    <w:p w14:paraId="0F216E40" w14:textId="77777777" w:rsidR="0089703C" w:rsidRDefault="00CC3F89">
      <w:pPr>
        <w:suppressAutoHyphens/>
        <w:ind w:right="348"/>
        <w:jc w:val="both"/>
        <w:rPr>
          <w:rFonts w:ascii="Calibri" w:eastAsia="Arial Unicode MS" w:hAnsi="Calibri" w:cs="Calibri"/>
          <w:b/>
          <w:bCs/>
          <w:color w:val="000000"/>
          <w:sz w:val="22"/>
          <w:szCs w:val="22"/>
          <w:u w:val="single"/>
        </w:rPr>
      </w:pPr>
      <w:bookmarkStart w:id="21" w:name="_Hlk534624041"/>
      <w:bookmarkStart w:id="22" w:name="_Hlk3655295"/>
      <w:bookmarkEnd w:id="21"/>
      <w:bookmarkEnd w:id="22"/>
      <w:r>
        <w:rPr>
          <w:rFonts w:ascii="Calibri" w:eastAsia="Arial Unicode MS" w:hAnsi="Calibri" w:cs="Calibri"/>
          <w:b/>
          <w:bCs/>
          <w:color w:val="000000"/>
          <w:sz w:val="22"/>
          <w:szCs w:val="22"/>
          <w:u w:val="single"/>
        </w:rPr>
        <w:t xml:space="preserve">Rozdział 11: Informacje dodatkowe: </w:t>
      </w:r>
    </w:p>
    <w:p w14:paraId="108F563C"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zastrzega sobie prawo do jednokrotnego wezwania do uzupełnienia dokumentów. W przypadku ich nieuzupełnienia oferta nie będzie uwzględniana w postępowaniu przy ocenie i badaniu. Wezwanie do uzupełnienia dokumentu nastąpi jednokrotnie na etapie oceny ofert złożonych w postępowaniu.</w:t>
      </w:r>
    </w:p>
    <w:p w14:paraId="65EBEC20"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nie rozpatruje oferty w stosunku do której podczas badania i oceny stwierdzi występowanie następujących okoliczności:</w:t>
      </w:r>
    </w:p>
    <w:p w14:paraId="26CE678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 treść nie odpowiada treści Zapytania ofertowego,</w:t>
      </w:r>
    </w:p>
    <w:p w14:paraId="5766B96D" w14:textId="3EC60E08"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w:t>
      </w:r>
      <w:r w:rsidR="00486D9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złożenie stanowi czyn nieuczciwej konkurencji w rozumieniu przepisów o zwalczaniu nieuczciwej konkurencji,</w:t>
      </w:r>
    </w:p>
    <w:p w14:paraId="1AE46F74"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Zawiera rażąco niską cenę lub koszt – co zostało poprzedzone wcześniejszymi wyjaśnieniami Wykonawcy złożonymi na wezwanie Zamawiającego,</w:t>
      </w:r>
    </w:p>
    <w:p w14:paraId="48947B5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Została złożona przez Wykonawcę wykluczonego z udziału w postępowaniu,</w:t>
      </w:r>
    </w:p>
    <w:p w14:paraId="034CE6BE"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błędy w obliczeniu ceny,</w:t>
      </w:r>
    </w:p>
    <w:p w14:paraId="383CBF98"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Jest nieważna na podstawie odrębnych przepisów.</w:t>
      </w:r>
    </w:p>
    <w:p w14:paraId="0D8F0962"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sz w:val="22"/>
          <w:szCs w:val="22"/>
        </w:rPr>
        <w:t xml:space="preserve">Zamawiający dopuszcza możliwość powierzenia wykonania części zamówienia podwykonawcom. W takiej sytuacji Wykonawca zobowiązany jest podać odpowiednie dane w oświadczeniu, którego wzór stanowi Załącznik nr 2 do Zapytania ofertowego. </w:t>
      </w:r>
    </w:p>
    <w:p w14:paraId="4367B2F1" w14:textId="31F8ADC4"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Sposób kontaktowania się z Zamawiającym: osobą uprawnioną do kontaktowania się z Wykonawcami jest Pan </w:t>
      </w:r>
      <w:r w:rsidR="0007741D">
        <w:rPr>
          <w:rFonts w:ascii="Calibri" w:eastAsia="Times New Roman" w:hAnsi="Calibri" w:cs="Calibri"/>
          <w:color w:val="000000"/>
          <w:sz w:val="22"/>
          <w:szCs w:val="22"/>
        </w:rPr>
        <w:t>Janusz Górski</w:t>
      </w:r>
      <w:r w:rsidR="00E27932">
        <w:rPr>
          <w:rFonts w:ascii="Calibri" w:eastAsia="Times New Roman" w:hAnsi="Calibri" w:cs="Calibri"/>
          <w:color w:val="000000"/>
          <w:sz w:val="22"/>
          <w:szCs w:val="22"/>
        </w:rPr>
        <w:t>, telefon</w:t>
      </w:r>
      <w:r>
        <w:rPr>
          <w:rFonts w:ascii="Calibri" w:eastAsia="Times New Roman" w:hAnsi="Calibri" w:cs="Calibri"/>
          <w:color w:val="000000"/>
          <w:sz w:val="22"/>
          <w:szCs w:val="22"/>
        </w:rPr>
        <w:t xml:space="preserve">: </w:t>
      </w:r>
      <w:r w:rsidR="00E27932">
        <w:rPr>
          <w:rFonts w:ascii="Calibri" w:eastAsia="Times New Roman" w:hAnsi="Calibri" w:cs="Calibri"/>
          <w:color w:val="000000"/>
          <w:sz w:val="22"/>
          <w:szCs w:val="22"/>
        </w:rPr>
        <w:t>+</w:t>
      </w:r>
      <w:r w:rsidR="00E27932" w:rsidRPr="00E27932">
        <w:rPr>
          <w:rFonts w:ascii="Calibri" w:eastAsia="Times New Roman" w:hAnsi="Calibri" w:cs="Calibri"/>
          <w:color w:val="000000"/>
          <w:sz w:val="22"/>
          <w:szCs w:val="22"/>
        </w:rPr>
        <w:t xml:space="preserve">48 </w:t>
      </w:r>
      <w:r w:rsidR="0007741D">
        <w:rPr>
          <w:rFonts w:ascii="Calibri" w:eastAsia="Times New Roman" w:hAnsi="Calibri" w:cs="Calibri"/>
          <w:color w:val="000000"/>
          <w:sz w:val="22"/>
          <w:szCs w:val="22"/>
        </w:rPr>
        <w:t>501871895</w:t>
      </w:r>
      <w:r>
        <w:rPr>
          <w:rFonts w:ascii="Calibri" w:eastAsia="Times New Roman" w:hAnsi="Calibri" w:cs="Calibri"/>
          <w:color w:val="000000"/>
          <w:sz w:val="22"/>
          <w:szCs w:val="22"/>
        </w:rPr>
        <w:t xml:space="preserve"> e-mail: </w:t>
      </w:r>
      <w:hyperlink r:id="rId10" w:history="1">
        <w:r w:rsidR="0007741D" w:rsidRPr="00A14C7A">
          <w:rPr>
            <w:rStyle w:val="Hipercze"/>
            <w:rFonts w:ascii="Calibri" w:eastAsia="Times New Roman" w:hAnsi="Calibri" w:cs="Calibri"/>
            <w:sz w:val="22"/>
            <w:szCs w:val="22"/>
          </w:rPr>
          <w:t>janusz.gorski@laude.pl</w:t>
        </w:r>
      </w:hyperlink>
      <w:r w:rsidR="0007741D">
        <w:rPr>
          <w:rFonts w:ascii="Calibri" w:eastAsia="Times New Roman" w:hAnsi="Calibri" w:cs="Calibri"/>
          <w:color w:val="000000"/>
          <w:sz w:val="22"/>
          <w:szCs w:val="22"/>
        </w:rPr>
        <w:t xml:space="preserve"> </w:t>
      </w:r>
      <w:r w:rsidR="00496923">
        <w:rPr>
          <w:rFonts w:ascii="Calibri" w:eastAsia="Times New Roman" w:hAnsi="Calibri" w:cs="Calibri"/>
          <w:color w:val="000000"/>
          <w:sz w:val="22"/>
          <w:szCs w:val="22"/>
        </w:rPr>
        <w:t xml:space="preserve"> </w:t>
      </w:r>
    </w:p>
    <w:p w14:paraId="7C48A62F" w14:textId="492E2F29"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Wykonawcy mogą składać zapytania do treści Zapytania ofertowego, Zamawiający udzieli wyjaśnień, zamieszczając odpowiedzi na stronie internetowej, na której umieszczono zapytanie ofertowe oraz w </w:t>
      </w:r>
      <w:r w:rsidR="0018552E">
        <w:rPr>
          <w:rFonts w:ascii="Calibri" w:eastAsia="Times New Roman" w:hAnsi="Calibri" w:cs="Calibri"/>
          <w:color w:val="000000"/>
          <w:sz w:val="22"/>
          <w:szCs w:val="22"/>
        </w:rPr>
        <w:t>Bazie Konkurencyjności</w:t>
      </w:r>
      <w:r>
        <w:rPr>
          <w:rFonts w:ascii="Calibri" w:eastAsia="Times New Roman" w:hAnsi="Calibri" w:cs="Calibri"/>
          <w:color w:val="000000"/>
          <w:sz w:val="22"/>
          <w:szCs w:val="22"/>
        </w:rPr>
        <w:t xml:space="preserve">. </w:t>
      </w:r>
    </w:p>
    <w:p w14:paraId="0A1C42BA" w14:textId="77777777"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Stosownie do zapisów Wytycznych, Zamawiający może przed upływem terminu składania ofert zmienić treść zapytania ofertowego, informując o tym Wykonawców w sposób taki sam w jaki zostało upublicznione Zapytanie ofertowe. </w:t>
      </w:r>
    </w:p>
    <w:p w14:paraId="7938918A" w14:textId="0BD421D9" w:rsidR="0089703C" w:rsidRDefault="00CC3F89" w:rsidP="009D3DD9">
      <w:pPr>
        <w:pStyle w:val="Akapitzlist"/>
        <w:widowControl/>
        <w:numPr>
          <w:ilvl w:val="0"/>
          <w:numId w:val="16"/>
        </w:numPr>
        <w:ind w:left="357" w:hanging="357"/>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Zamawiający dopuszcza możliwość wspólnego ubiegania się wykonawców o udzielenie przedmiotowego zamówienia. W tej sytuacji wykonawcy mogą wykazywać wspólnie spełnianie warunków udziału w postępowaniu, natomiast brak podstaw do wykluczenia - w tym brak powiązań z </w:t>
      </w:r>
      <w:r w:rsidR="0018552E">
        <w:rPr>
          <w:rFonts w:ascii="Calibri" w:eastAsia="Times New Roman" w:hAnsi="Calibri" w:cs="Calibri"/>
          <w:color w:val="000000"/>
          <w:sz w:val="22"/>
          <w:szCs w:val="22"/>
        </w:rPr>
        <w:t xml:space="preserve">Zamawiającym </w:t>
      </w:r>
      <w:r>
        <w:rPr>
          <w:rFonts w:ascii="Calibri" w:eastAsia="Times New Roman" w:hAnsi="Calibri" w:cs="Calibri"/>
          <w:color w:val="000000"/>
          <w:sz w:val="22"/>
          <w:szCs w:val="22"/>
        </w:rPr>
        <w:t xml:space="preserve">- wykazuje każdy z wykonawców wspólnie ubiegających się o udzielenie zamówienia z osobna (każdy z wykonawców składa osobno w swoim imieniu oświadczenie, którego wzór stanowi </w:t>
      </w:r>
      <w:r>
        <w:rPr>
          <w:rFonts w:ascii="Calibri" w:eastAsia="Times New Roman" w:hAnsi="Calibri" w:cs="Calibri"/>
          <w:b/>
          <w:bCs/>
          <w:color w:val="000000"/>
          <w:sz w:val="22"/>
          <w:szCs w:val="22"/>
        </w:rPr>
        <w:t>Załącznik nr 2</w:t>
      </w:r>
      <w:r>
        <w:rPr>
          <w:rFonts w:ascii="Calibri" w:eastAsia="Times New Roman" w:hAnsi="Calibri" w:cs="Calibri"/>
          <w:color w:val="000000"/>
          <w:sz w:val="22"/>
          <w:szCs w:val="22"/>
        </w:rPr>
        <w:t xml:space="preserve"> w zakresie dotyczącym braku powiązań).</w:t>
      </w:r>
    </w:p>
    <w:p w14:paraId="204D5CB6" w14:textId="77777777" w:rsidR="00DA41AA" w:rsidRPr="00DA41AA" w:rsidRDefault="00DA41AA" w:rsidP="009D3DD9">
      <w:pPr>
        <w:pStyle w:val="Akapitzlist"/>
        <w:widowControl/>
        <w:numPr>
          <w:ilvl w:val="0"/>
          <w:numId w:val="16"/>
        </w:numPr>
        <w:ind w:left="357" w:hanging="357"/>
        <w:jc w:val="both"/>
        <w:rPr>
          <w:rFonts w:ascii="Calibri" w:eastAsia="Times New Roman" w:hAnsi="Calibri" w:cs="Calibri"/>
          <w:color w:val="000000"/>
          <w:sz w:val="22"/>
          <w:szCs w:val="22"/>
        </w:rPr>
      </w:pPr>
      <w:bookmarkStart w:id="23" w:name="_Hlk534624087"/>
      <w:bookmarkEnd w:id="23"/>
      <w:r w:rsidRPr="00DA41AA">
        <w:rPr>
          <w:rFonts w:ascii="Calibri" w:eastAsia="Times New Roman" w:hAnsi="Calibri" w:cs="Calibri"/>
          <w:color w:val="000000"/>
          <w:sz w:val="22"/>
          <w:szCs w:val="22"/>
        </w:rPr>
        <w:t xml:space="preserve">Odwołania należy składać w formie pisemnie w języku polskim lub angielskim w terminie 14 dni kalendarzowych od otrzymania informacji o rozstrzygnięciu. Weryfikacja </w:t>
      </w:r>
      <w:proofErr w:type="spellStart"/>
      <w:r w:rsidRPr="00DA41AA">
        <w:rPr>
          <w:rFonts w:ascii="Calibri" w:eastAsia="Times New Roman" w:hAnsi="Calibri" w:cs="Calibri"/>
          <w:color w:val="000000"/>
          <w:sz w:val="22"/>
          <w:szCs w:val="22"/>
        </w:rPr>
        <w:t>odwołań</w:t>
      </w:r>
      <w:proofErr w:type="spellEnd"/>
      <w:r w:rsidRPr="00DA41AA">
        <w:rPr>
          <w:rFonts w:ascii="Calibri" w:eastAsia="Times New Roman" w:hAnsi="Calibri" w:cs="Calibri"/>
          <w:color w:val="000000"/>
          <w:sz w:val="22"/>
          <w:szCs w:val="22"/>
        </w:rPr>
        <w:t xml:space="preserve"> w spółce </w:t>
      </w:r>
      <w:proofErr w:type="spellStart"/>
      <w:r w:rsidRPr="00DA41AA">
        <w:rPr>
          <w:rFonts w:ascii="Calibri" w:eastAsia="Times New Roman" w:hAnsi="Calibri" w:cs="Calibri"/>
          <w:color w:val="000000"/>
          <w:sz w:val="22"/>
          <w:szCs w:val="22"/>
        </w:rPr>
        <w:t>Laude</w:t>
      </w:r>
      <w:proofErr w:type="spellEnd"/>
      <w:r w:rsidRPr="00DA41AA">
        <w:rPr>
          <w:rFonts w:ascii="Calibri" w:eastAsia="Times New Roman" w:hAnsi="Calibri" w:cs="Calibri"/>
          <w:color w:val="000000"/>
          <w:sz w:val="22"/>
          <w:szCs w:val="22"/>
        </w:rPr>
        <w:t xml:space="preserve"> Smart </w:t>
      </w:r>
      <w:proofErr w:type="spellStart"/>
      <w:r w:rsidRPr="00DA41AA">
        <w:rPr>
          <w:rFonts w:ascii="Calibri" w:eastAsia="Times New Roman" w:hAnsi="Calibri" w:cs="Calibri"/>
          <w:color w:val="000000"/>
          <w:sz w:val="22"/>
          <w:szCs w:val="22"/>
        </w:rPr>
        <w:t>Intermodal</w:t>
      </w:r>
      <w:proofErr w:type="spellEnd"/>
      <w:r w:rsidRPr="00DA41AA">
        <w:rPr>
          <w:rFonts w:ascii="Calibri" w:eastAsia="Times New Roman" w:hAnsi="Calibri" w:cs="Calibri"/>
          <w:color w:val="000000"/>
          <w:sz w:val="22"/>
          <w:szCs w:val="22"/>
        </w:rPr>
        <w:t xml:space="preserve"> S.A. następuje w terminie 14 dni roboczych od otrzymania. Informacja dotycząca odwołania zostanie przekazana Oferentowi w formie pisemnej za pośrednictwem poczty elektronicznej.</w:t>
      </w:r>
    </w:p>
    <w:p w14:paraId="13D1F8E3" w14:textId="77777777" w:rsidR="0089703C" w:rsidRDefault="0089703C">
      <w:pPr>
        <w:suppressAutoHyphens/>
        <w:ind w:right="348"/>
        <w:jc w:val="both"/>
        <w:rPr>
          <w:rFonts w:ascii="Calibri" w:eastAsia="Arial Unicode MS" w:hAnsi="Calibri" w:cs="Calibri"/>
          <w:color w:val="000000"/>
          <w:sz w:val="22"/>
          <w:szCs w:val="22"/>
        </w:rPr>
      </w:pPr>
    </w:p>
    <w:p w14:paraId="7945E8BD"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12: Informacje o unieważnieniu postępowania:</w:t>
      </w:r>
    </w:p>
    <w:p w14:paraId="09FE976B" w14:textId="77777777" w:rsidR="0089703C" w:rsidRDefault="0089703C">
      <w:pPr>
        <w:suppressAutoHyphens/>
        <w:ind w:right="348"/>
        <w:jc w:val="both"/>
        <w:rPr>
          <w:rFonts w:ascii="Calibri" w:eastAsia="Arial Unicode MS" w:hAnsi="Calibri" w:cs="Calibri"/>
          <w:color w:val="000000"/>
          <w:sz w:val="22"/>
          <w:szCs w:val="22"/>
        </w:rPr>
      </w:pPr>
    </w:p>
    <w:p w14:paraId="0703A7FC" w14:textId="77777777" w:rsidR="0089703C" w:rsidRDefault="00CC3F89">
      <w:pPr>
        <w:numPr>
          <w:ilvl w:val="0"/>
          <w:numId w:val="14"/>
        </w:numPr>
        <w:suppressAutoHyphens/>
        <w:ind w:left="360" w:right="348" w:hanging="360"/>
        <w:jc w:val="both"/>
        <w:rPr>
          <w:rFonts w:ascii="Calibri" w:eastAsia="Arial Unicode MS" w:hAnsi="Calibri" w:cs="Calibri"/>
          <w:b/>
          <w:sz w:val="22"/>
          <w:szCs w:val="22"/>
        </w:rPr>
      </w:pPr>
      <w:r>
        <w:rPr>
          <w:rFonts w:ascii="Calibri" w:eastAsia="Arial Unicode MS" w:hAnsi="Calibri" w:cs="Calibri"/>
          <w:color w:val="000000"/>
          <w:sz w:val="22"/>
          <w:szCs w:val="22"/>
        </w:rPr>
        <w:t xml:space="preserve">Zamawiający zastrzega sobie prawo do unieważnienia przetargu w każdym czasie. </w:t>
      </w:r>
    </w:p>
    <w:p w14:paraId="3250264B" w14:textId="77777777" w:rsidR="0089703C" w:rsidRDefault="00CC3F89">
      <w:pPr>
        <w:numPr>
          <w:ilvl w:val="0"/>
          <w:numId w:val="14"/>
        </w:numPr>
        <w:suppressAutoHyphens/>
        <w:ind w:left="360" w:right="348" w:hanging="360"/>
        <w:jc w:val="both"/>
        <w:rPr>
          <w:rFonts w:ascii="Calibri" w:eastAsia="Arial Unicode MS" w:hAnsi="Calibri" w:cs="Calibri"/>
          <w:b/>
          <w:color w:val="000000"/>
          <w:sz w:val="22"/>
          <w:szCs w:val="22"/>
        </w:rPr>
      </w:pPr>
      <w:r>
        <w:rPr>
          <w:rFonts w:ascii="Calibri" w:eastAsia="Arial Unicode MS" w:hAnsi="Calibri" w:cs="Calibri"/>
          <w:color w:val="000000"/>
          <w:sz w:val="22"/>
          <w:szCs w:val="22"/>
        </w:rPr>
        <w:t>Zamawiający zastrzega sobie prawo do unieważnienia przedmiotowego postępowania ofertowego bez podania przyczyny. Złożenie oferty oznacza, że oferent zrozumiał i akceptuje warunki udziału w postępowaniu.</w:t>
      </w:r>
    </w:p>
    <w:p w14:paraId="47D9EA7B" w14:textId="77777777" w:rsidR="0089703C" w:rsidRDefault="00CC3F89">
      <w:pPr>
        <w:numPr>
          <w:ilvl w:val="0"/>
          <w:numId w:val="14"/>
        </w:numPr>
        <w:suppressAutoHyphens/>
        <w:ind w:left="360" w:right="348" w:hanging="360"/>
        <w:jc w:val="both"/>
        <w:rPr>
          <w:rFonts w:ascii="Calibri" w:eastAsia="Arial Unicode MS" w:hAnsi="Calibri" w:cs="Calibri"/>
          <w:sz w:val="22"/>
          <w:szCs w:val="22"/>
        </w:rPr>
      </w:pPr>
      <w:r>
        <w:rPr>
          <w:rFonts w:ascii="Calibri" w:eastAsia="Arial Unicode MS" w:hAnsi="Calibri" w:cs="Calibri"/>
          <w:sz w:val="22"/>
          <w:szCs w:val="22"/>
        </w:rPr>
        <w:t>Zamawiający zastrzega prawo unieważnienia postępowania w sytuacji, w której cena najkorzystniejszej oferty będzie przekraczała kwotę jaką może on przeznaczyć na sfinansowanie zamówienia.</w:t>
      </w:r>
    </w:p>
    <w:p w14:paraId="0E05455B" w14:textId="77777777" w:rsidR="0089703C" w:rsidRDefault="0089703C">
      <w:pPr>
        <w:suppressAutoHyphens/>
        <w:ind w:left="360" w:right="348" w:hanging="360"/>
        <w:jc w:val="both"/>
        <w:rPr>
          <w:rFonts w:ascii="Calibri" w:eastAsia="Arial Unicode MS" w:hAnsi="Calibri" w:cs="Calibri"/>
          <w:b/>
          <w:color w:val="000000"/>
          <w:sz w:val="22"/>
          <w:szCs w:val="22"/>
        </w:rPr>
      </w:pPr>
    </w:p>
    <w:p w14:paraId="7B427146"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13: Klauzula informacyjna:</w:t>
      </w:r>
    </w:p>
    <w:p w14:paraId="3F0073A1" w14:textId="77777777" w:rsidR="0089703C" w:rsidRDefault="00CC3F89">
      <w:pPr>
        <w:widowControl/>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60C23B"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i/>
          <w:color w:val="000000"/>
          <w:sz w:val="22"/>
          <w:szCs w:val="22"/>
        </w:rPr>
      </w:pPr>
      <w:r w:rsidRPr="009D3DD9">
        <w:rPr>
          <w:rFonts w:ascii="Calibri" w:eastAsia="Times New Roman" w:hAnsi="Calibri" w:cs="Calibri"/>
          <w:color w:val="000000"/>
          <w:sz w:val="22"/>
          <w:szCs w:val="22"/>
        </w:rPr>
        <w:t xml:space="preserve">administratorem danych osobowych Wykonawcy jest Zamawiający, tj. </w:t>
      </w:r>
      <w:proofErr w:type="spellStart"/>
      <w:r w:rsidRPr="009D3DD9">
        <w:rPr>
          <w:rFonts w:ascii="Calibri" w:eastAsia="Times New Roman" w:hAnsi="Calibri" w:cs="Calibri"/>
          <w:color w:val="000000"/>
          <w:sz w:val="22"/>
          <w:szCs w:val="22"/>
        </w:rPr>
        <w:t>Laude</w:t>
      </w:r>
      <w:proofErr w:type="spellEnd"/>
      <w:r w:rsidRPr="009D3DD9">
        <w:rPr>
          <w:rFonts w:ascii="Calibri" w:eastAsia="Times New Roman" w:hAnsi="Calibri" w:cs="Calibri"/>
          <w:color w:val="000000"/>
          <w:sz w:val="22"/>
          <w:szCs w:val="22"/>
        </w:rPr>
        <w:t xml:space="preserve"> Smart </w:t>
      </w:r>
      <w:proofErr w:type="spellStart"/>
      <w:r w:rsidRPr="009D3DD9">
        <w:rPr>
          <w:rFonts w:ascii="Calibri" w:eastAsia="Times New Roman" w:hAnsi="Calibri" w:cs="Calibri"/>
          <w:color w:val="000000"/>
          <w:sz w:val="22"/>
          <w:szCs w:val="22"/>
        </w:rPr>
        <w:t>Intermodal</w:t>
      </w:r>
      <w:proofErr w:type="spellEnd"/>
      <w:r w:rsidRPr="009D3DD9">
        <w:rPr>
          <w:rFonts w:ascii="Calibri" w:eastAsia="Times New Roman" w:hAnsi="Calibri" w:cs="Calibri"/>
          <w:color w:val="000000"/>
          <w:sz w:val="22"/>
          <w:szCs w:val="22"/>
        </w:rPr>
        <w:t xml:space="preserve"> S.A.</w:t>
      </w:r>
      <w:r w:rsidRPr="009D3DD9">
        <w:rPr>
          <w:rFonts w:ascii="Calibri" w:eastAsia="Times New Roman" w:hAnsi="Calibri" w:cs="Calibri"/>
          <w:i/>
          <w:color w:val="000000"/>
          <w:sz w:val="22"/>
          <w:szCs w:val="22"/>
        </w:rPr>
        <w:t>;</w:t>
      </w:r>
    </w:p>
    <w:p w14:paraId="0E0803A4" w14:textId="17F7D804"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lastRenderedPageBreak/>
        <w:t>Pani/Pana dane osobowe przetwarzane będą na podstawie art. 6 ust. 1 lit. c</w:t>
      </w:r>
      <w:r w:rsidRPr="009D3DD9">
        <w:rPr>
          <w:rFonts w:ascii="Calibri" w:eastAsia="Times New Roman" w:hAnsi="Calibri" w:cs="Calibri"/>
          <w:i/>
          <w:color w:val="000000"/>
          <w:sz w:val="22"/>
          <w:szCs w:val="22"/>
        </w:rPr>
        <w:t xml:space="preserve"> </w:t>
      </w:r>
      <w:r w:rsidRPr="009D3DD9">
        <w:rPr>
          <w:rFonts w:ascii="Calibri" w:eastAsia="Times New Roman" w:hAnsi="Calibri" w:cs="Calibri"/>
          <w:color w:val="000000"/>
          <w:sz w:val="22"/>
          <w:szCs w:val="22"/>
        </w:rPr>
        <w:t xml:space="preserve">RODO w celu związanym z postępowaniem o udzielenie zamówienia publicznego w trybie zapytania ofertowego pn. </w:t>
      </w:r>
      <w:r w:rsidRPr="009D3DD9">
        <w:rPr>
          <w:rFonts w:ascii="Calibri" w:eastAsia="Times New Roman" w:hAnsi="Calibri" w:cs="Calibri"/>
          <w:b/>
          <w:bCs/>
          <w:i/>
          <w:iCs/>
          <w:color w:val="000000"/>
          <w:sz w:val="22"/>
          <w:szCs w:val="22"/>
        </w:rPr>
        <w:t>„</w:t>
      </w:r>
      <w:r w:rsidR="00E27932" w:rsidRPr="009D3DD9">
        <w:rPr>
          <w:rFonts w:ascii="Calibri" w:eastAsia="Times New Roman" w:hAnsi="Calibri" w:cs="Calibri"/>
          <w:b/>
          <w:bCs/>
          <w:i/>
          <w:iCs/>
          <w:color w:val="000000"/>
          <w:sz w:val="22"/>
          <w:szCs w:val="22"/>
        </w:rPr>
        <w:t>D</w:t>
      </w:r>
      <w:r w:rsidR="00E27932" w:rsidRPr="009D3DD9">
        <w:rPr>
          <w:rFonts w:ascii="Calibri" w:eastAsia="SimSun" w:hAnsi="Calibri" w:cs="Calibri"/>
          <w:b/>
          <w:bCs/>
          <w:sz w:val="22"/>
          <w:szCs w:val="22"/>
        </w:rPr>
        <w:t xml:space="preserve">ostawa </w:t>
      </w:r>
      <w:r w:rsidR="009132EA" w:rsidRPr="009D3DD9">
        <w:rPr>
          <w:rFonts w:ascii="Calibri" w:eastAsia="SimSun" w:hAnsi="Calibri" w:cs="Calibri"/>
          <w:b/>
          <w:bCs/>
          <w:sz w:val="22"/>
          <w:szCs w:val="22"/>
        </w:rPr>
        <w:t>5</w:t>
      </w:r>
      <w:r w:rsidR="00E27932" w:rsidRPr="009D3DD9">
        <w:rPr>
          <w:rFonts w:ascii="Calibri" w:eastAsia="SimSun" w:hAnsi="Calibri" w:cs="Calibri"/>
          <w:b/>
          <w:bCs/>
          <w:sz w:val="22"/>
          <w:szCs w:val="22"/>
        </w:rPr>
        <w:t xml:space="preserve"> sztuk urządzeń dźwigowych typu </w:t>
      </w:r>
      <w:proofErr w:type="spellStart"/>
      <w:r w:rsidR="00E27932" w:rsidRPr="009D3DD9">
        <w:rPr>
          <w:rFonts w:ascii="Calibri" w:eastAsia="SimSun" w:hAnsi="Calibri" w:cs="Calibri"/>
          <w:b/>
          <w:bCs/>
          <w:sz w:val="22"/>
          <w:szCs w:val="22"/>
        </w:rPr>
        <w:t>reachstacker</w:t>
      </w:r>
      <w:proofErr w:type="spellEnd"/>
      <w:r w:rsidR="008257B4" w:rsidRPr="009D3DD9">
        <w:rPr>
          <w:rFonts w:ascii="Calibri" w:eastAsia="Times New Roman" w:hAnsi="Calibri" w:cs="Calibri"/>
          <w:color w:val="000000"/>
          <w:sz w:val="22"/>
          <w:szCs w:val="22"/>
        </w:rPr>
        <w:t>“</w:t>
      </w:r>
      <w:r w:rsidRPr="009D3DD9">
        <w:rPr>
          <w:rFonts w:ascii="Calibri" w:eastAsia="Times New Roman" w:hAnsi="Calibri" w:cs="Calibri"/>
          <w:color w:val="000000"/>
          <w:sz w:val="22"/>
          <w:szCs w:val="22"/>
        </w:rPr>
        <w:t xml:space="preserve">- postępowanie nr </w:t>
      </w:r>
      <w:r w:rsidR="00E27932" w:rsidRPr="009D3DD9">
        <w:rPr>
          <w:rFonts w:ascii="Calibri" w:hAnsi="Calibri" w:cs="Calibri"/>
          <w:b/>
          <w:bCs/>
          <w:sz w:val="22"/>
          <w:szCs w:val="22"/>
        </w:rPr>
        <w:t>01/2020/</w:t>
      </w:r>
      <w:proofErr w:type="spellStart"/>
      <w:r w:rsidR="00E27932" w:rsidRPr="009D3DD9">
        <w:rPr>
          <w:rFonts w:ascii="Calibri" w:hAnsi="Calibri" w:cs="Calibri"/>
          <w:b/>
          <w:bCs/>
          <w:sz w:val="22"/>
          <w:szCs w:val="22"/>
        </w:rPr>
        <w:t>proj.</w:t>
      </w:r>
      <w:r w:rsidR="009132EA" w:rsidRPr="009D3DD9">
        <w:rPr>
          <w:rFonts w:ascii="Calibri" w:hAnsi="Calibri" w:cs="Calibri"/>
          <w:b/>
          <w:bCs/>
          <w:sz w:val="22"/>
          <w:szCs w:val="22"/>
        </w:rPr>
        <w:t>A</w:t>
      </w:r>
      <w:r w:rsidR="00E27932" w:rsidRPr="009D3DD9">
        <w:rPr>
          <w:rFonts w:ascii="Calibri" w:hAnsi="Calibri" w:cs="Calibri"/>
          <w:b/>
          <w:bCs/>
          <w:sz w:val="22"/>
          <w:szCs w:val="22"/>
        </w:rPr>
        <w:t>BC</w:t>
      </w:r>
      <w:proofErr w:type="spellEnd"/>
      <w:r w:rsidR="00E27932" w:rsidRPr="009D3DD9">
        <w:rPr>
          <w:rFonts w:ascii="Calibri" w:hAnsi="Calibri" w:cs="Calibri"/>
          <w:b/>
          <w:bCs/>
          <w:sz w:val="22"/>
          <w:szCs w:val="22"/>
        </w:rPr>
        <w:t>/3.2/POIS</w:t>
      </w:r>
      <w:r w:rsidRPr="009D3DD9">
        <w:rPr>
          <w:rFonts w:ascii="Calibri" w:eastAsia="Times New Roman" w:hAnsi="Calibri" w:cs="Calibri"/>
          <w:color w:val="000000"/>
          <w:sz w:val="22"/>
          <w:szCs w:val="22"/>
        </w:rPr>
        <w:t>;</w:t>
      </w:r>
    </w:p>
    <w:p w14:paraId="64805283" w14:textId="263AFE87"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odbiorcami Pani/Pana danych osobowych będą osoby lub podmioty, którym udostępniona zostanie dokumentacja postępowania w oparciu o przepisy dotyczące zasad udostępniania informacji publicznych ora art. 96 i n. ustawy Prawo zamówień publicznych</w:t>
      </w:r>
      <w:r w:rsidR="008B2F1D" w:rsidRPr="009D3DD9">
        <w:rPr>
          <w:rFonts w:ascii="Calibri" w:eastAsia="Times New Roman" w:hAnsi="Calibri" w:cs="Calibri"/>
          <w:color w:val="000000"/>
          <w:sz w:val="22"/>
          <w:szCs w:val="22"/>
        </w:rPr>
        <w:t>;</w:t>
      </w:r>
    </w:p>
    <w:p w14:paraId="29EA64AD"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Pani/Pana dane osobowe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14:paraId="202508B5"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i/>
          <w:color w:val="000000"/>
          <w:sz w:val="22"/>
          <w:szCs w:val="22"/>
        </w:rPr>
      </w:pPr>
      <w:r w:rsidRPr="009D3DD9">
        <w:rPr>
          <w:rFonts w:ascii="Calibri" w:eastAsia="Times New Roman" w:hAnsi="Calibri" w:cs="Calibri"/>
          <w:color w:val="000000"/>
          <w:sz w:val="22"/>
          <w:szCs w:val="22"/>
        </w:rPr>
        <w:t xml:space="preserve">obowiązek podania przez Panią/Pana danych osobowych bezpośrednio Pani/Pana dotyczących jest wymogiem związanym z udziałem w postępowaniu o udzielenie zamówienia publicznego;   </w:t>
      </w:r>
    </w:p>
    <w:p w14:paraId="47CBC2A6" w14:textId="44175582"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w odniesieniu do Pani/Pana danych osobowych decyzje nie będą podejmowane w sposób zautomatyzowany, stosowanie do art. 22 RODO;</w:t>
      </w:r>
    </w:p>
    <w:p w14:paraId="6EF72B4D" w14:textId="77777777" w:rsidR="0089703C" w:rsidRPr="009D3DD9" w:rsidRDefault="00CC3F89" w:rsidP="009D3DD9">
      <w:pPr>
        <w:pStyle w:val="Akapitzlist"/>
        <w:widowControl/>
        <w:numPr>
          <w:ilvl w:val="0"/>
          <w:numId w:val="30"/>
        </w:numPr>
        <w:spacing w:after="150"/>
        <w:jc w:val="both"/>
        <w:rPr>
          <w:rFonts w:ascii="Calibri" w:eastAsia="Times New Roman" w:hAnsi="Calibri" w:cs="Calibri"/>
          <w:color w:val="000000"/>
          <w:sz w:val="22"/>
          <w:szCs w:val="22"/>
        </w:rPr>
      </w:pPr>
      <w:r w:rsidRPr="009D3DD9">
        <w:rPr>
          <w:rFonts w:ascii="Calibri" w:eastAsia="Times New Roman" w:hAnsi="Calibri" w:cs="Calibri"/>
          <w:color w:val="000000"/>
          <w:sz w:val="22"/>
          <w:szCs w:val="22"/>
        </w:rPr>
        <w:t>posiada Pani/Pan:</w:t>
      </w:r>
    </w:p>
    <w:p w14:paraId="1B451060"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na podstawie art. 15 RODO prawo dostępu do danych osobowych Pani/Pana dotyczących;</w:t>
      </w:r>
    </w:p>
    <w:p w14:paraId="4391FFD4" w14:textId="64233AA0"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16 RODO prawo do sprostowania Pani/Pana danych </w:t>
      </w:r>
      <w:r w:rsidR="008257B4">
        <w:rPr>
          <w:rFonts w:ascii="Calibri" w:eastAsia="Times New Roman" w:hAnsi="Calibri" w:cs="Calibri"/>
          <w:color w:val="000000"/>
          <w:sz w:val="22"/>
          <w:szCs w:val="22"/>
        </w:rPr>
        <w:t xml:space="preserve">osobowych </w:t>
      </w:r>
      <w:r w:rsidR="008257B4">
        <w:rPr>
          <w:rFonts w:ascii="Calibri" w:eastAsia="Times New Roman" w:hAnsi="Calibri" w:cs="Calibri"/>
          <w:b/>
          <w:color w:val="000000"/>
          <w:sz w:val="22"/>
          <w:szCs w:val="22"/>
          <w:vertAlign w:val="superscript"/>
        </w:rPr>
        <w:t>-</w:t>
      </w:r>
      <w:r>
        <w:rPr>
          <w:rFonts w:ascii="Calibri" w:eastAsia="Times New Roman" w:hAnsi="Calibri" w:cs="Calibri"/>
          <w:b/>
          <w:color w:val="000000"/>
          <w:sz w:val="22"/>
          <w:szCs w:val="22"/>
          <w:vertAlign w:val="superscript"/>
        </w:rPr>
        <w:t xml:space="preserve"> </w:t>
      </w:r>
      <w:r>
        <w:rPr>
          <w:rFonts w:ascii="Calibri" w:eastAsia="Times New Roman" w:hAnsi="Calibri" w:cs="Calibri"/>
          <w:color w:val="000000"/>
          <w:sz w:val="22"/>
          <w:szCs w:val="22"/>
        </w:rPr>
        <w:t>skorzystanie z prawa do sprostowania nie może skutkować zmianą wyniku postępowania</w:t>
      </w:r>
      <w:r>
        <w:rPr>
          <w:rFonts w:ascii="Calibri" w:eastAsia="Times New Roman" w:hAnsi="Calibri" w:cs="Calibri"/>
          <w:color w:val="000000"/>
          <w:sz w:val="22"/>
          <w:szCs w:val="22"/>
        </w:rPr>
        <w:br/>
        <w:t>o udzielenie zamówienia publicznego ani zmianą postanowień umowy w zakresie niezgodnym z Zapytaniem ofertowym i złożoną ofertą oraz nie może naruszać integralności protokołu oraz jego załączników;</w:t>
      </w:r>
    </w:p>
    <w:p w14:paraId="53103065" w14:textId="368D0031"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F1D7E5D" w14:textId="77777777" w:rsidR="0089703C" w:rsidRDefault="00CC3F89">
      <w:pPr>
        <w:pStyle w:val="Akapitzlist"/>
        <w:widowControl/>
        <w:numPr>
          <w:ilvl w:val="0"/>
          <w:numId w:val="24"/>
        </w:numPr>
        <w:spacing w:after="150"/>
        <w:ind w:left="1069" w:hanging="352"/>
        <w:jc w:val="both"/>
        <w:rPr>
          <w:rFonts w:ascii="Calibri" w:eastAsia="Times New Roman" w:hAnsi="Calibri" w:cs="Calibri"/>
          <w:i/>
          <w:color w:val="000000"/>
          <w:sz w:val="22"/>
          <w:szCs w:val="22"/>
        </w:rPr>
      </w:pPr>
      <w:r>
        <w:rPr>
          <w:rFonts w:ascii="Calibri" w:eastAsia="Times New Roman" w:hAnsi="Calibri" w:cs="Calibri"/>
          <w:color w:val="000000"/>
          <w:sz w:val="22"/>
          <w:szCs w:val="22"/>
        </w:rPr>
        <w:t>prawo do wniesienia skargi do Prezesa Urzędu Ochrony Danych Osobowych, gdy uzna Pani/Pan, że przetwarzanie danych osobowych Pani/Pana dotyczących narusza przepisy RODO;</w:t>
      </w:r>
    </w:p>
    <w:p w14:paraId="1985904D" w14:textId="77777777" w:rsidR="0089703C" w:rsidRDefault="00CC3F89">
      <w:pPr>
        <w:pStyle w:val="Akapitzlist"/>
        <w:widowControl/>
        <w:numPr>
          <w:ilvl w:val="0"/>
          <w:numId w:val="17"/>
        </w:numPr>
        <w:spacing w:after="150"/>
        <w:ind w:left="426" w:hanging="332"/>
        <w:jc w:val="both"/>
        <w:rPr>
          <w:rFonts w:ascii="Calibri" w:eastAsia="Times New Roman" w:hAnsi="Calibri" w:cs="Calibri"/>
          <w:i/>
          <w:color w:val="000000"/>
          <w:sz w:val="22"/>
          <w:szCs w:val="22"/>
        </w:rPr>
      </w:pPr>
      <w:r>
        <w:rPr>
          <w:rFonts w:ascii="Calibri" w:eastAsia="Times New Roman" w:hAnsi="Calibri" w:cs="Calibri"/>
          <w:color w:val="000000"/>
          <w:sz w:val="22"/>
          <w:szCs w:val="22"/>
        </w:rPr>
        <w:t>nie przysługuje Pani/Panu:</w:t>
      </w:r>
    </w:p>
    <w:p w14:paraId="33FD9DA2" w14:textId="77777777" w:rsidR="0089703C" w:rsidRPr="009D3DD9" w:rsidRDefault="00CC3F89" w:rsidP="009D3DD9">
      <w:pPr>
        <w:pStyle w:val="Akapitzlist"/>
        <w:widowControl/>
        <w:numPr>
          <w:ilvl w:val="0"/>
          <w:numId w:val="31"/>
        </w:numPr>
        <w:spacing w:after="150"/>
        <w:ind w:left="1066"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w związku z art. 17 ust. 3 lit. b, d lub e RODO prawo do usunięcia danych osobowych;</w:t>
      </w:r>
    </w:p>
    <w:p w14:paraId="23952A84" w14:textId="77777777" w:rsidR="0089703C" w:rsidRPr="009D3DD9" w:rsidRDefault="00CC3F89" w:rsidP="009D3DD9">
      <w:pPr>
        <w:pStyle w:val="Akapitzlist"/>
        <w:widowControl/>
        <w:numPr>
          <w:ilvl w:val="0"/>
          <w:numId w:val="31"/>
        </w:numPr>
        <w:spacing w:after="150"/>
        <w:ind w:left="1066"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prawo do przenoszenia danych osobowych, o którym mowa w art. 20 RODO;</w:t>
      </w:r>
    </w:p>
    <w:p w14:paraId="2C8CDB8D" w14:textId="5A4D1923" w:rsidR="0089703C" w:rsidRPr="009D3DD9" w:rsidRDefault="00CC3F89" w:rsidP="009D3DD9">
      <w:pPr>
        <w:pStyle w:val="Akapitzlist"/>
        <w:widowControl/>
        <w:numPr>
          <w:ilvl w:val="0"/>
          <w:numId w:val="31"/>
        </w:numPr>
        <w:spacing w:after="150"/>
        <w:ind w:left="1066"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32CF82A5" w14:textId="77777777" w:rsidR="0089703C" w:rsidRDefault="0089703C">
      <w:pPr>
        <w:suppressAutoHyphens/>
        <w:jc w:val="both"/>
        <w:rPr>
          <w:rFonts w:ascii="Calibri" w:eastAsia="Arial Unicode MS" w:hAnsi="Calibri" w:cs="Calibri"/>
          <w:sz w:val="22"/>
          <w:szCs w:val="22"/>
        </w:rPr>
      </w:pPr>
    </w:p>
    <w:p w14:paraId="5DD3C649" w14:textId="77777777" w:rsidR="0089703C" w:rsidRDefault="00CC3F89">
      <w:pPr>
        <w:suppressAutoHyphens/>
        <w:jc w:val="both"/>
        <w:rPr>
          <w:rFonts w:ascii="Calibri" w:eastAsia="Arial Unicode MS" w:hAnsi="Calibri" w:cs="Calibri"/>
          <w:b/>
          <w:sz w:val="22"/>
          <w:szCs w:val="22"/>
          <w:u w:val="single"/>
        </w:rPr>
      </w:pPr>
      <w:r>
        <w:rPr>
          <w:rFonts w:ascii="Calibri" w:eastAsia="Arial Unicode MS" w:hAnsi="Calibri" w:cs="Calibri"/>
          <w:b/>
          <w:sz w:val="22"/>
          <w:szCs w:val="22"/>
          <w:u w:val="single"/>
        </w:rPr>
        <w:t>Załączniki:</w:t>
      </w:r>
    </w:p>
    <w:p w14:paraId="206AD0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1 - Formularz ofertowy;</w:t>
      </w:r>
    </w:p>
    <w:p w14:paraId="3CC469D7"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2 - Oświadczenie;</w:t>
      </w:r>
    </w:p>
    <w:p w14:paraId="561D2C3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3 - Oświadczenie o dostarczeniu wymaganych dokumentów;</w:t>
      </w:r>
    </w:p>
    <w:p w14:paraId="3836A61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4 - Wzór umowy;</w:t>
      </w:r>
    </w:p>
    <w:p w14:paraId="238E3485" w14:textId="30636024"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5 - Oświadczenie dotyczące przetwarzania danych osobowych</w:t>
      </w:r>
      <w:r w:rsidR="008257B4">
        <w:rPr>
          <w:rFonts w:ascii="Calibri" w:eastAsia="Arial Unicode MS" w:hAnsi="Calibri" w:cs="Calibri"/>
          <w:sz w:val="22"/>
          <w:szCs w:val="22"/>
        </w:rPr>
        <w:t>.</w:t>
      </w:r>
    </w:p>
    <w:p w14:paraId="21819155" w14:textId="77777777" w:rsidR="0089703C" w:rsidRDefault="0089703C">
      <w:pPr>
        <w:suppressAutoHyphens/>
        <w:jc w:val="both"/>
        <w:rPr>
          <w:rFonts w:ascii="Calibri" w:eastAsia="Arial Unicode MS" w:hAnsi="Calibri" w:cs="Calibri"/>
          <w:sz w:val="22"/>
          <w:szCs w:val="22"/>
        </w:rPr>
      </w:pPr>
    </w:p>
    <w:p w14:paraId="0C769DD5" w14:textId="77777777" w:rsidR="0089703C" w:rsidRDefault="0089703C">
      <w:pPr>
        <w:suppressAutoHyphens/>
        <w:jc w:val="both"/>
        <w:rPr>
          <w:rFonts w:ascii="Calibri" w:eastAsia="Arial Unicode MS" w:hAnsi="Calibri" w:cs="Calibri"/>
          <w:sz w:val="22"/>
          <w:szCs w:val="22"/>
        </w:rPr>
      </w:pPr>
    </w:p>
    <w:p w14:paraId="3D919D4A"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bookmarkStart w:id="24" w:name="_Hlk534626503"/>
      <w:bookmarkEnd w:id="24"/>
      <w:r>
        <w:rPr>
          <w:rFonts w:ascii="Calibri" w:eastAsia="Arial Unicode MS" w:hAnsi="Calibri" w:cs="Calibri"/>
          <w:sz w:val="22"/>
          <w:szCs w:val="22"/>
        </w:rPr>
        <w:t>Z poważaniem</w:t>
      </w:r>
    </w:p>
    <w:p w14:paraId="164C0078"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lastRenderedPageBreak/>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 xml:space="preserve">Marcin Witczak </w:t>
      </w:r>
    </w:p>
    <w:p w14:paraId="7CBAB43C"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Prezes Zarządu</w:t>
      </w:r>
    </w:p>
    <w:p w14:paraId="21A16E4A" w14:textId="77777777" w:rsidR="0089703C" w:rsidRDefault="00CC3F89">
      <w:pPr>
        <w:suppressAutoHyphens/>
        <w:rPr>
          <w:rFonts w:ascii="Calibri" w:hAnsi="Calibri" w:cs="Calibri"/>
          <w:sz w:val="22"/>
          <w:szCs w:val="22"/>
          <w:lang w:val="de-DE"/>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lang w:val="de-DE"/>
        </w:rPr>
        <w:t>Laude Smart Intermodal S.A.</w:t>
      </w:r>
    </w:p>
    <w:sectPr w:rsidR="0089703C">
      <w:headerReference w:type="default" r:id="rId11"/>
      <w:footerReference w:type="default" r:id="rId12"/>
      <w:endnotePr>
        <w:numFmt w:val="decimal"/>
      </w:endnotePr>
      <w:type w:val="continuous"/>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AEF5" w14:textId="77777777" w:rsidR="007B08FF" w:rsidRDefault="007B08FF">
      <w:r>
        <w:separator/>
      </w:r>
    </w:p>
  </w:endnote>
  <w:endnote w:type="continuationSeparator" w:id="0">
    <w:p w14:paraId="6C83B470" w14:textId="77777777" w:rsidR="007B08FF" w:rsidRDefault="007B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CE07" w14:textId="77777777" w:rsidR="0089703C" w:rsidRDefault="00CC3F89">
    <w:pPr>
      <w:pStyle w:val="Stopka"/>
      <w:jc w:val="right"/>
    </w:pPr>
    <w:r>
      <w:fldChar w:fldCharType="begin"/>
    </w:r>
    <w:r>
      <w:instrText xml:space="preserve"> PAGE </w:instrText>
    </w:r>
    <w:r>
      <w:fldChar w:fldCharType="separate"/>
    </w:r>
    <w:r>
      <w:t>13</w:t>
    </w:r>
    <w:r>
      <w:fldChar w:fldCharType="end"/>
    </w:r>
  </w:p>
  <w:p w14:paraId="628DCEBD" w14:textId="77777777" w:rsidR="0089703C" w:rsidRDefault="00897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5DCFA" w14:textId="77777777" w:rsidR="007B08FF" w:rsidRDefault="007B08FF">
      <w:r>
        <w:separator/>
      </w:r>
    </w:p>
  </w:footnote>
  <w:footnote w:type="continuationSeparator" w:id="0">
    <w:p w14:paraId="739F9F37" w14:textId="77777777" w:rsidR="007B08FF" w:rsidRDefault="007B0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B5439" w14:textId="77777777" w:rsidR="0089703C" w:rsidRDefault="00CC3F89">
    <w:pPr>
      <w:pStyle w:val="Nagwek"/>
    </w:pPr>
    <w:r>
      <w:rPr>
        <w:noProof/>
      </w:rPr>
      <w:drawing>
        <wp:inline distT="0" distB="0" distL="0" distR="0" wp14:anchorId="02ED3B59" wp14:editId="620A65D9">
          <wp:extent cx="594360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tFV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QJAAA6gMAAAAAAAAAAAAAAAAAACgAAAAIAAAAAQAAAAEAAAA="/>
                      </a:ext>
                    </a:extLst>
                  </pic:cNvPicPr>
                </pic:nvPicPr>
                <pic:blipFill>
                  <a:blip r:embed="rId1"/>
                  <a:stretch>
                    <a:fillRect/>
                  </a:stretch>
                </pic:blipFill>
                <pic:spPr>
                  <a:xfrm>
                    <a:off x="0" y="0"/>
                    <a:ext cx="5943600" cy="636270"/>
                  </a:xfrm>
                  <a:prstGeom prst="rect">
                    <a:avLst/>
                  </a:prstGeom>
                  <a:noFill/>
                  <a:ln w="12700">
                    <a:noFill/>
                  </a:ln>
                </pic:spPr>
              </pic:pic>
            </a:graphicData>
          </a:graphic>
        </wp:inline>
      </w:drawing>
    </w:r>
  </w:p>
  <w:p w14:paraId="126AC82E" w14:textId="77777777" w:rsidR="0089703C" w:rsidRDefault="00897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B7D"/>
    <w:multiLevelType w:val="hybridMultilevel"/>
    <w:tmpl w:val="A0F205EC"/>
    <w:name w:val="Bullet 92"/>
    <w:lvl w:ilvl="0" w:tplc="A15E11DE">
      <w:start w:val="1"/>
      <w:numFmt w:val="decimal"/>
      <w:lvlText w:val="%1."/>
      <w:lvlJc w:val="left"/>
      <w:pPr>
        <w:ind w:left="0" w:firstLine="0"/>
      </w:pPr>
      <w:rPr>
        <w:rFonts w:ascii="Calibri" w:eastAsia="SimSu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1301A"/>
    <w:multiLevelType w:val="singleLevel"/>
    <w:tmpl w:val="0A6A0A0C"/>
    <w:name w:val="Bullet 17"/>
    <w:lvl w:ilvl="0">
      <w:start w:val="1"/>
      <w:numFmt w:val="decimal"/>
      <w:lvlText w:val="%1."/>
      <w:lvlJc w:val="left"/>
      <w:pPr>
        <w:ind w:left="0" w:firstLine="0"/>
      </w:pPr>
    </w:lvl>
  </w:abstractNum>
  <w:abstractNum w:abstractNumId="2" w15:restartNumberingAfterBreak="0">
    <w:nsid w:val="054D09A7"/>
    <w:multiLevelType w:val="hybridMultilevel"/>
    <w:tmpl w:val="073E3812"/>
    <w:name w:val="Bullet 922"/>
    <w:lvl w:ilvl="0" w:tplc="9B5ED582">
      <w:start w:val="1"/>
      <w:numFmt w:val="ordin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35A60"/>
    <w:multiLevelType w:val="hybridMultilevel"/>
    <w:tmpl w:val="98149D7C"/>
    <w:name w:val="Bullet 923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052D7E"/>
    <w:multiLevelType w:val="hybridMultilevel"/>
    <w:tmpl w:val="DA94E420"/>
    <w:lvl w:ilvl="0" w:tplc="94702A0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2061608"/>
    <w:multiLevelType w:val="hybridMultilevel"/>
    <w:tmpl w:val="ADF4E218"/>
    <w:name w:val="Numbered list 15"/>
    <w:lvl w:ilvl="0" w:tplc="4F6A2F78">
      <w:numFmt w:val="bullet"/>
      <w:lvlText w:val=""/>
      <w:lvlJc w:val="left"/>
      <w:pPr>
        <w:ind w:left="360" w:firstLine="0"/>
      </w:pPr>
      <w:rPr>
        <w:rFonts w:ascii="Symbol" w:hAnsi="Symbol"/>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6" w15:restartNumberingAfterBreak="0">
    <w:nsid w:val="159D67F6"/>
    <w:multiLevelType w:val="singleLevel"/>
    <w:tmpl w:val="1A38602A"/>
    <w:name w:val="Bullet 10"/>
    <w:lvl w:ilvl="0">
      <w:start w:val="5"/>
      <w:numFmt w:val="decimal"/>
      <w:lvlText w:val="%1."/>
      <w:lvlJc w:val="left"/>
      <w:pPr>
        <w:ind w:left="0" w:firstLine="0"/>
      </w:pPr>
    </w:lvl>
  </w:abstractNum>
  <w:abstractNum w:abstractNumId="7" w15:restartNumberingAfterBreak="0">
    <w:nsid w:val="198A68FE"/>
    <w:multiLevelType w:val="singleLevel"/>
    <w:tmpl w:val="DD86D6F8"/>
    <w:name w:val="Bullet 32"/>
    <w:lvl w:ilvl="0">
      <w:start w:val="5"/>
      <w:numFmt w:val="decimal"/>
      <w:lvlText w:val="%1."/>
      <w:lvlJc w:val="left"/>
      <w:pPr>
        <w:ind w:left="0" w:firstLine="0"/>
      </w:pPr>
      <w:rPr>
        <w:b w:val="0"/>
        <w:bCs/>
      </w:rPr>
    </w:lvl>
  </w:abstractNum>
  <w:abstractNum w:abstractNumId="8" w15:restartNumberingAfterBreak="0">
    <w:nsid w:val="1C453E35"/>
    <w:multiLevelType w:val="singleLevel"/>
    <w:tmpl w:val="88B630AA"/>
    <w:name w:val="Bullet 92"/>
    <w:lvl w:ilvl="0">
      <w:start w:val="1"/>
      <w:numFmt w:val="lowerLetter"/>
      <w:lvlText w:val="%1."/>
      <w:lvlJc w:val="left"/>
      <w:pPr>
        <w:ind w:left="1134" w:firstLine="0"/>
      </w:pPr>
      <w:rPr>
        <w:rFonts w:hint="default"/>
        <w:i w:val="0"/>
        <w:iCs/>
      </w:rPr>
    </w:lvl>
  </w:abstractNum>
  <w:abstractNum w:abstractNumId="9" w15:restartNumberingAfterBreak="0">
    <w:nsid w:val="1D4A66C1"/>
    <w:multiLevelType w:val="singleLevel"/>
    <w:tmpl w:val="789A4C6A"/>
    <w:name w:val="Bullet 13"/>
    <w:lvl w:ilvl="0">
      <w:start w:val="1"/>
      <w:numFmt w:val="ordinal"/>
      <w:lvlText w:val="%1"/>
      <w:lvlJc w:val="left"/>
      <w:pPr>
        <w:ind w:left="0" w:firstLine="0"/>
      </w:pPr>
    </w:lvl>
  </w:abstractNum>
  <w:abstractNum w:abstractNumId="10" w15:restartNumberingAfterBreak="0">
    <w:nsid w:val="1E3D3489"/>
    <w:multiLevelType w:val="singleLevel"/>
    <w:tmpl w:val="525278EE"/>
    <w:name w:val="Bullet 20"/>
    <w:lvl w:ilvl="0">
      <w:start w:val="1"/>
      <w:numFmt w:val="decimal"/>
      <w:lvlText w:val="%1."/>
      <w:lvlJc w:val="left"/>
      <w:pPr>
        <w:ind w:left="0" w:firstLine="0"/>
      </w:pPr>
    </w:lvl>
  </w:abstractNum>
  <w:abstractNum w:abstractNumId="11" w15:restartNumberingAfterBreak="0">
    <w:nsid w:val="219D31F6"/>
    <w:multiLevelType w:val="hybridMultilevel"/>
    <w:tmpl w:val="12AA54E2"/>
    <w:name w:val="Numbered list 41"/>
    <w:lvl w:ilvl="0" w:tplc="E8F82ADA">
      <w:start w:val="1"/>
      <w:numFmt w:val="decimal"/>
      <w:lvlText w:val="%1."/>
      <w:lvlJc w:val="left"/>
      <w:pPr>
        <w:ind w:left="0" w:firstLine="0"/>
      </w:pPr>
      <w:rPr>
        <w:b w:val="0"/>
        <w:bCs/>
      </w:rPr>
    </w:lvl>
    <w:lvl w:ilvl="1" w:tplc="6B0C4A3E">
      <w:start w:val="1"/>
      <w:numFmt w:val="decimal"/>
      <w:lvlText w:val="%2."/>
      <w:lvlJc w:val="left"/>
      <w:pPr>
        <w:ind w:left="1080" w:firstLine="0"/>
      </w:pPr>
    </w:lvl>
    <w:lvl w:ilvl="2" w:tplc="7B96A2E0">
      <w:start w:val="1"/>
      <w:numFmt w:val="decimal"/>
      <w:lvlText w:val="%3."/>
      <w:lvlJc w:val="left"/>
      <w:pPr>
        <w:ind w:left="1800" w:firstLine="0"/>
      </w:pPr>
    </w:lvl>
    <w:lvl w:ilvl="3" w:tplc="17F2EC1C">
      <w:start w:val="1"/>
      <w:numFmt w:val="decimal"/>
      <w:lvlText w:val="%4."/>
      <w:lvlJc w:val="left"/>
      <w:pPr>
        <w:ind w:left="2520" w:firstLine="0"/>
      </w:pPr>
    </w:lvl>
    <w:lvl w:ilvl="4" w:tplc="B2387E2C">
      <w:start w:val="1"/>
      <w:numFmt w:val="decimal"/>
      <w:lvlText w:val="%5."/>
      <w:lvlJc w:val="left"/>
      <w:pPr>
        <w:ind w:left="3240" w:firstLine="0"/>
      </w:pPr>
    </w:lvl>
    <w:lvl w:ilvl="5" w:tplc="F0929F96">
      <w:start w:val="1"/>
      <w:numFmt w:val="decimal"/>
      <w:lvlText w:val="%6."/>
      <w:lvlJc w:val="left"/>
      <w:pPr>
        <w:ind w:left="3960" w:firstLine="0"/>
      </w:pPr>
    </w:lvl>
    <w:lvl w:ilvl="6" w:tplc="B9D6B972">
      <w:start w:val="1"/>
      <w:numFmt w:val="decimal"/>
      <w:lvlText w:val="%7."/>
      <w:lvlJc w:val="left"/>
      <w:pPr>
        <w:ind w:left="4680" w:firstLine="0"/>
      </w:pPr>
    </w:lvl>
    <w:lvl w:ilvl="7" w:tplc="D3086350">
      <w:start w:val="1"/>
      <w:numFmt w:val="decimal"/>
      <w:lvlText w:val="%8."/>
      <w:lvlJc w:val="left"/>
      <w:pPr>
        <w:ind w:left="5400" w:firstLine="0"/>
      </w:pPr>
    </w:lvl>
    <w:lvl w:ilvl="8" w:tplc="65B8A8BE">
      <w:start w:val="1"/>
      <w:numFmt w:val="decimal"/>
      <w:lvlText w:val="%9."/>
      <w:lvlJc w:val="left"/>
      <w:pPr>
        <w:ind w:left="6120" w:firstLine="0"/>
      </w:pPr>
    </w:lvl>
  </w:abstractNum>
  <w:abstractNum w:abstractNumId="12" w15:restartNumberingAfterBreak="0">
    <w:nsid w:val="2215374C"/>
    <w:multiLevelType w:val="hybridMultilevel"/>
    <w:tmpl w:val="582875B8"/>
    <w:lvl w:ilvl="0" w:tplc="94702A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26246B4"/>
    <w:multiLevelType w:val="singleLevel"/>
    <w:tmpl w:val="99221232"/>
    <w:name w:val="Bullet 12"/>
    <w:lvl w:ilvl="0">
      <w:start w:val="1"/>
      <w:numFmt w:val="lowerLetter"/>
      <w:lvlText w:val="%1."/>
      <w:lvlJc w:val="left"/>
      <w:pPr>
        <w:ind w:left="0" w:firstLine="0"/>
      </w:pPr>
      <w:rPr>
        <w:rFonts w:hint="default"/>
        <w:color w:val="auto"/>
      </w:rPr>
    </w:lvl>
  </w:abstractNum>
  <w:abstractNum w:abstractNumId="14" w15:restartNumberingAfterBreak="0">
    <w:nsid w:val="31942719"/>
    <w:multiLevelType w:val="singleLevel"/>
    <w:tmpl w:val="619C1E2A"/>
    <w:name w:val="Bullet 11"/>
    <w:lvl w:ilvl="0">
      <w:numFmt w:val="bullet"/>
      <w:lvlText w:val=""/>
      <w:lvlJc w:val="left"/>
      <w:pPr>
        <w:ind w:left="0" w:firstLine="0"/>
      </w:pPr>
      <w:rPr>
        <w:rFonts w:ascii="Symbol" w:hAnsi="Symbol"/>
      </w:rPr>
    </w:lvl>
  </w:abstractNum>
  <w:abstractNum w:abstractNumId="15" w15:restartNumberingAfterBreak="0">
    <w:nsid w:val="35CE5C04"/>
    <w:multiLevelType w:val="hybridMultilevel"/>
    <w:tmpl w:val="F5DCA112"/>
    <w:name w:val="Bullet 93"/>
    <w:lvl w:ilvl="0" w:tplc="EC4A5F74">
      <w:start w:val="1"/>
      <w:numFmt w:val="decimal"/>
      <w:lvlText w:val="%1."/>
      <w:lvlJc w:val="left"/>
      <w:pPr>
        <w:ind w:left="0" w:firstLine="0"/>
      </w:pPr>
      <w:rPr>
        <w:rFonts w:ascii="Calibri" w:eastAsia="SimSun" w:hAnsi="Calibri" w:cs="Calibri" w:hint="default"/>
        <w:b w:val="0"/>
        <w:bCs/>
      </w:rPr>
    </w:lvl>
    <w:lvl w:ilvl="1" w:tplc="D05843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2D12F1"/>
    <w:multiLevelType w:val="hybridMultilevel"/>
    <w:tmpl w:val="99363BDE"/>
    <w:lvl w:ilvl="0" w:tplc="46721532">
      <w:numFmt w:val="none"/>
      <w:lvlText w:val=""/>
      <w:lvlJc w:val="left"/>
      <w:pPr>
        <w:tabs>
          <w:tab w:val="num" w:pos="360"/>
        </w:tabs>
        <w:ind w:left="360" w:hanging="360"/>
      </w:pPr>
    </w:lvl>
    <w:lvl w:ilvl="1" w:tplc="67C0D1A2">
      <w:numFmt w:val="none"/>
      <w:lvlText w:val=""/>
      <w:lvlJc w:val="left"/>
      <w:pPr>
        <w:tabs>
          <w:tab w:val="num" w:pos="360"/>
        </w:tabs>
        <w:ind w:left="360" w:hanging="360"/>
      </w:pPr>
    </w:lvl>
    <w:lvl w:ilvl="2" w:tplc="AD8658A0">
      <w:numFmt w:val="none"/>
      <w:lvlText w:val=""/>
      <w:lvlJc w:val="left"/>
      <w:pPr>
        <w:tabs>
          <w:tab w:val="num" w:pos="360"/>
        </w:tabs>
        <w:ind w:left="360" w:hanging="360"/>
      </w:pPr>
    </w:lvl>
    <w:lvl w:ilvl="3" w:tplc="481CB7A6">
      <w:numFmt w:val="none"/>
      <w:lvlText w:val=""/>
      <w:lvlJc w:val="left"/>
      <w:pPr>
        <w:tabs>
          <w:tab w:val="num" w:pos="360"/>
        </w:tabs>
        <w:ind w:left="360" w:hanging="360"/>
      </w:pPr>
    </w:lvl>
    <w:lvl w:ilvl="4" w:tplc="CFF0BB8E">
      <w:numFmt w:val="none"/>
      <w:lvlText w:val=""/>
      <w:lvlJc w:val="left"/>
      <w:pPr>
        <w:tabs>
          <w:tab w:val="num" w:pos="360"/>
        </w:tabs>
        <w:ind w:left="360" w:hanging="360"/>
      </w:pPr>
    </w:lvl>
    <w:lvl w:ilvl="5" w:tplc="D1D09C32">
      <w:numFmt w:val="none"/>
      <w:lvlText w:val=""/>
      <w:lvlJc w:val="left"/>
      <w:pPr>
        <w:tabs>
          <w:tab w:val="num" w:pos="360"/>
        </w:tabs>
        <w:ind w:left="360" w:hanging="360"/>
      </w:pPr>
    </w:lvl>
    <w:lvl w:ilvl="6" w:tplc="A9F0C64C">
      <w:numFmt w:val="none"/>
      <w:lvlText w:val=""/>
      <w:lvlJc w:val="left"/>
      <w:pPr>
        <w:tabs>
          <w:tab w:val="num" w:pos="360"/>
        </w:tabs>
        <w:ind w:left="360" w:hanging="360"/>
      </w:pPr>
    </w:lvl>
    <w:lvl w:ilvl="7" w:tplc="F59039F2">
      <w:numFmt w:val="none"/>
      <w:lvlText w:val=""/>
      <w:lvlJc w:val="left"/>
      <w:pPr>
        <w:tabs>
          <w:tab w:val="num" w:pos="360"/>
        </w:tabs>
        <w:ind w:left="360" w:hanging="360"/>
      </w:pPr>
    </w:lvl>
    <w:lvl w:ilvl="8" w:tplc="6AF23FC6">
      <w:numFmt w:val="none"/>
      <w:lvlText w:val=""/>
      <w:lvlJc w:val="left"/>
      <w:pPr>
        <w:tabs>
          <w:tab w:val="num" w:pos="360"/>
        </w:tabs>
        <w:ind w:left="360" w:hanging="360"/>
      </w:pPr>
    </w:lvl>
  </w:abstractNum>
  <w:abstractNum w:abstractNumId="17" w15:restartNumberingAfterBreak="0">
    <w:nsid w:val="3C000559"/>
    <w:multiLevelType w:val="hybridMultilevel"/>
    <w:tmpl w:val="A76A2E24"/>
    <w:lvl w:ilvl="0" w:tplc="80F6D2A4">
      <w:start w:val="1"/>
      <w:numFmt w:val="decimal"/>
      <w:lvlText w:val="%1."/>
      <w:lvlJc w:val="left"/>
      <w:pPr>
        <w:ind w:left="360" w:firstLine="0"/>
      </w:pPr>
    </w:lvl>
    <w:lvl w:ilvl="1" w:tplc="6180C418">
      <w:start w:val="1"/>
      <w:numFmt w:val="lowerLetter"/>
      <w:lvlText w:val="%2."/>
      <w:lvlJc w:val="left"/>
      <w:pPr>
        <w:ind w:left="1440" w:hanging="36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18" w15:restartNumberingAfterBreak="0">
    <w:nsid w:val="3E383E21"/>
    <w:multiLevelType w:val="hybridMultilevel"/>
    <w:tmpl w:val="8A8CA902"/>
    <w:name w:val="Lista numerowana 2"/>
    <w:lvl w:ilvl="0" w:tplc="64AC7C14">
      <w:numFmt w:val="bullet"/>
      <w:lvlText w:val=""/>
      <w:lvlJc w:val="left"/>
      <w:pPr>
        <w:ind w:left="360" w:firstLine="0"/>
      </w:pPr>
      <w:rPr>
        <w:rFonts w:ascii="Symbol" w:hAnsi="Symbol"/>
      </w:rPr>
    </w:lvl>
    <w:lvl w:ilvl="1" w:tplc="9FAAE5FA">
      <w:numFmt w:val="bullet"/>
      <w:lvlText w:val="o"/>
      <w:lvlJc w:val="left"/>
      <w:pPr>
        <w:ind w:left="1080" w:firstLine="0"/>
      </w:pPr>
      <w:rPr>
        <w:rFonts w:ascii="Courier New" w:hAnsi="Courier New" w:cs="Courier New"/>
      </w:rPr>
    </w:lvl>
    <w:lvl w:ilvl="2" w:tplc="2B62BABA">
      <w:numFmt w:val="bullet"/>
      <w:lvlText w:val=""/>
      <w:lvlJc w:val="left"/>
      <w:pPr>
        <w:ind w:left="1800" w:firstLine="0"/>
      </w:pPr>
      <w:rPr>
        <w:rFonts w:ascii="Wingdings" w:eastAsia="Wingdings" w:hAnsi="Wingdings" w:cs="Wingdings"/>
      </w:rPr>
    </w:lvl>
    <w:lvl w:ilvl="3" w:tplc="26945840">
      <w:numFmt w:val="bullet"/>
      <w:lvlText w:val=""/>
      <w:lvlJc w:val="left"/>
      <w:pPr>
        <w:ind w:left="2520" w:firstLine="0"/>
      </w:pPr>
      <w:rPr>
        <w:rFonts w:ascii="Symbol" w:hAnsi="Symbol"/>
      </w:rPr>
    </w:lvl>
    <w:lvl w:ilvl="4" w:tplc="29945F5C">
      <w:numFmt w:val="bullet"/>
      <w:lvlText w:val="o"/>
      <w:lvlJc w:val="left"/>
      <w:pPr>
        <w:ind w:left="3240" w:firstLine="0"/>
      </w:pPr>
      <w:rPr>
        <w:rFonts w:ascii="Courier New" w:hAnsi="Courier New" w:cs="Courier New"/>
      </w:rPr>
    </w:lvl>
    <w:lvl w:ilvl="5" w:tplc="B74C50F0">
      <w:numFmt w:val="bullet"/>
      <w:lvlText w:val=""/>
      <w:lvlJc w:val="left"/>
      <w:pPr>
        <w:ind w:left="3960" w:firstLine="0"/>
      </w:pPr>
      <w:rPr>
        <w:rFonts w:ascii="Wingdings" w:eastAsia="Wingdings" w:hAnsi="Wingdings" w:cs="Wingdings"/>
      </w:rPr>
    </w:lvl>
    <w:lvl w:ilvl="6" w:tplc="9FD65392">
      <w:numFmt w:val="bullet"/>
      <w:lvlText w:val=""/>
      <w:lvlJc w:val="left"/>
      <w:pPr>
        <w:ind w:left="4680" w:firstLine="0"/>
      </w:pPr>
      <w:rPr>
        <w:rFonts w:ascii="Symbol" w:hAnsi="Symbol"/>
      </w:rPr>
    </w:lvl>
    <w:lvl w:ilvl="7" w:tplc="961E9A0C">
      <w:numFmt w:val="bullet"/>
      <w:lvlText w:val="o"/>
      <w:lvlJc w:val="left"/>
      <w:pPr>
        <w:ind w:left="5400" w:firstLine="0"/>
      </w:pPr>
      <w:rPr>
        <w:rFonts w:ascii="Courier New" w:hAnsi="Courier New" w:cs="Courier New"/>
      </w:rPr>
    </w:lvl>
    <w:lvl w:ilvl="8" w:tplc="667E6C68">
      <w:numFmt w:val="bullet"/>
      <w:lvlText w:val=""/>
      <w:lvlJc w:val="left"/>
      <w:pPr>
        <w:ind w:left="6120" w:firstLine="0"/>
      </w:pPr>
      <w:rPr>
        <w:rFonts w:ascii="Wingdings" w:eastAsia="Wingdings" w:hAnsi="Wingdings" w:cs="Wingdings"/>
      </w:rPr>
    </w:lvl>
  </w:abstractNum>
  <w:abstractNum w:abstractNumId="19" w15:restartNumberingAfterBreak="0">
    <w:nsid w:val="440369C9"/>
    <w:multiLevelType w:val="hybridMultilevel"/>
    <w:tmpl w:val="1F205282"/>
    <w:lvl w:ilvl="0" w:tplc="EC4A5F74">
      <w:start w:val="1"/>
      <w:numFmt w:val="decimal"/>
      <w:lvlText w:val="%1."/>
      <w:lvlJc w:val="left"/>
      <w:pPr>
        <w:ind w:left="0" w:firstLine="0"/>
      </w:pPr>
      <w:rPr>
        <w:rFonts w:ascii="Calibri" w:eastAsia="SimSun" w:hAnsi="Calibri" w:cs="Calibri" w:hint="default"/>
        <w:b w:val="0"/>
        <w:bCs/>
      </w:rPr>
    </w:lvl>
    <w:lvl w:ilvl="1" w:tplc="6180C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06246C"/>
    <w:multiLevelType w:val="singleLevel"/>
    <w:tmpl w:val="A15E11DE"/>
    <w:name w:val="Bullet 9"/>
    <w:lvl w:ilvl="0">
      <w:start w:val="1"/>
      <w:numFmt w:val="decimal"/>
      <w:lvlText w:val="%1."/>
      <w:lvlJc w:val="left"/>
      <w:pPr>
        <w:ind w:left="0" w:firstLine="0"/>
      </w:pPr>
      <w:rPr>
        <w:rFonts w:ascii="Calibri" w:eastAsia="SimSun" w:hAnsi="Calibri" w:cs="Calibri"/>
        <w:b w:val="0"/>
        <w:bCs/>
      </w:rPr>
    </w:lvl>
  </w:abstractNum>
  <w:abstractNum w:abstractNumId="21" w15:restartNumberingAfterBreak="0">
    <w:nsid w:val="493A67CA"/>
    <w:multiLevelType w:val="singleLevel"/>
    <w:tmpl w:val="E3CA69E6"/>
    <w:name w:val="Bullet 18"/>
    <w:lvl w:ilvl="0">
      <w:start w:val="1"/>
      <w:numFmt w:val="decimal"/>
      <w:lvlText w:val="%1."/>
      <w:lvlJc w:val="left"/>
      <w:pPr>
        <w:ind w:left="0" w:firstLine="0"/>
      </w:pPr>
    </w:lvl>
  </w:abstractNum>
  <w:abstractNum w:abstractNumId="22" w15:restartNumberingAfterBreak="0">
    <w:nsid w:val="4B9023ED"/>
    <w:multiLevelType w:val="hybridMultilevel"/>
    <w:tmpl w:val="E1F4DE7E"/>
    <w:name w:val="Lista numerowana 4"/>
    <w:lvl w:ilvl="0" w:tplc="18D2A240">
      <w:numFmt w:val="bullet"/>
      <w:lvlText w:val=""/>
      <w:lvlJc w:val="left"/>
      <w:pPr>
        <w:ind w:left="1440" w:firstLine="0"/>
      </w:pPr>
      <w:rPr>
        <w:rFonts w:ascii="Symbol" w:hAnsi="Symbol"/>
      </w:rPr>
    </w:lvl>
    <w:lvl w:ilvl="1" w:tplc="16FAD33E">
      <w:numFmt w:val="bullet"/>
      <w:lvlText w:val="o"/>
      <w:lvlJc w:val="left"/>
      <w:pPr>
        <w:ind w:left="2160" w:firstLine="0"/>
      </w:pPr>
      <w:rPr>
        <w:rFonts w:ascii="Courier New" w:hAnsi="Courier New" w:cs="Courier New"/>
      </w:rPr>
    </w:lvl>
    <w:lvl w:ilvl="2" w:tplc="8C180A04">
      <w:numFmt w:val="bullet"/>
      <w:lvlText w:val=""/>
      <w:lvlJc w:val="left"/>
      <w:pPr>
        <w:ind w:left="2880" w:firstLine="0"/>
      </w:pPr>
      <w:rPr>
        <w:rFonts w:ascii="Wingdings" w:eastAsia="Wingdings" w:hAnsi="Wingdings" w:cs="Wingdings"/>
      </w:rPr>
    </w:lvl>
    <w:lvl w:ilvl="3" w:tplc="9B7C6078">
      <w:numFmt w:val="bullet"/>
      <w:lvlText w:val=""/>
      <w:lvlJc w:val="left"/>
      <w:pPr>
        <w:ind w:left="3600" w:firstLine="0"/>
      </w:pPr>
      <w:rPr>
        <w:rFonts w:ascii="Symbol" w:hAnsi="Symbol"/>
      </w:rPr>
    </w:lvl>
    <w:lvl w:ilvl="4" w:tplc="4A6459C0">
      <w:numFmt w:val="bullet"/>
      <w:lvlText w:val="o"/>
      <w:lvlJc w:val="left"/>
      <w:pPr>
        <w:ind w:left="4320" w:firstLine="0"/>
      </w:pPr>
      <w:rPr>
        <w:rFonts w:ascii="Courier New" w:hAnsi="Courier New" w:cs="Courier New"/>
      </w:rPr>
    </w:lvl>
    <w:lvl w:ilvl="5" w:tplc="6E08BB0E">
      <w:numFmt w:val="bullet"/>
      <w:lvlText w:val=""/>
      <w:lvlJc w:val="left"/>
      <w:pPr>
        <w:ind w:left="5040" w:firstLine="0"/>
      </w:pPr>
      <w:rPr>
        <w:rFonts w:ascii="Wingdings" w:eastAsia="Wingdings" w:hAnsi="Wingdings" w:cs="Wingdings"/>
      </w:rPr>
    </w:lvl>
    <w:lvl w:ilvl="6" w:tplc="B6FC61F4">
      <w:numFmt w:val="bullet"/>
      <w:lvlText w:val=""/>
      <w:lvlJc w:val="left"/>
      <w:pPr>
        <w:ind w:left="5760" w:firstLine="0"/>
      </w:pPr>
      <w:rPr>
        <w:rFonts w:ascii="Symbol" w:hAnsi="Symbol"/>
      </w:rPr>
    </w:lvl>
    <w:lvl w:ilvl="7" w:tplc="4EAC77DA">
      <w:numFmt w:val="bullet"/>
      <w:lvlText w:val="o"/>
      <w:lvlJc w:val="left"/>
      <w:pPr>
        <w:ind w:left="6480" w:firstLine="0"/>
      </w:pPr>
      <w:rPr>
        <w:rFonts w:ascii="Courier New" w:hAnsi="Courier New" w:cs="Courier New"/>
      </w:rPr>
    </w:lvl>
    <w:lvl w:ilvl="8" w:tplc="5FAE33D4">
      <w:numFmt w:val="bullet"/>
      <w:lvlText w:val=""/>
      <w:lvlJc w:val="left"/>
      <w:pPr>
        <w:ind w:left="7200" w:firstLine="0"/>
      </w:pPr>
      <w:rPr>
        <w:rFonts w:ascii="Wingdings" w:eastAsia="Wingdings" w:hAnsi="Wingdings" w:cs="Wingdings"/>
      </w:rPr>
    </w:lvl>
  </w:abstractNum>
  <w:abstractNum w:abstractNumId="23" w15:restartNumberingAfterBreak="0">
    <w:nsid w:val="524D24B0"/>
    <w:multiLevelType w:val="hybridMultilevel"/>
    <w:tmpl w:val="802CBBCC"/>
    <w:name w:val="Numbered list 9"/>
    <w:lvl w:ilvl="0" w:tplc="291C6BD6">
      <w:start w:val="1"/>
      <w:numFmt w:val="decimal"/>
      <w:lvlText w:val="%1."/>
      <w:lvlJc w:val="left"/>
      <w:pPr>
        <w:ind w:left="360" w:firstLine="0"/>
      </w:pPr>
    </w:lvl>
    <w:lvl w:ilvl="1" w:tplc="6180C418">
      <w:start w:val="1"/>
      <w:numFmt w:val="lowerLetter"/>
      <w:lvlText w:val="%2."/>
      <w:lvlJc w:val="left"/>
      <w:pPr>
        <w:ind w:left="1080" w:firstLine="0"/>
      </w:pPr>
    </w:lvl>
    <w:lvl w:ilvl="2" w:tplc="4ADC477C">
      <w:start w:val="1"/>
      <w:numFmt w:val="lowerRoman"/>
      <w:lvlText w:val="%3."/>
      <w:lvlJc w:val="left"/>
      <w:pPr>
        <w:ind w:left="1980" w:firstLine="0"/>
      </w:pPr>
    </w:lvl>
    <w:lvl w:ilvl="3" w:tplc="C3344BB8">
      <w:start w:val="1"/>
      <w:numFmt w:val="decimal"/>
      <w:lvlText w:val="%4."/>
      <w:lvlJc w:val="left"/>
      <w:pPr>
        <w:ind w:left="2520" w:firstLine="0"/>
      </w:pPr>
    </w:lvl>
    <w:lvl w:ilvl="4" w:tplc="33A24DB6">
      <w:start w:val="1"/>
      <w:numFmt w:val="lowerLetter"/>
      <w:lvlText w:val="%5."/>
      <w:lvlJc w:val="left"/>
      <w:pPr>
        <w:ind w:left="3240" w:firstLine="0"/>
      </w:pPr>
    </w:lvl>
    <w:lvl w:ilvl="5" w:tplc="8D36E2DE">
      <w:start w:val="1"/>
      <w:numFmt w:val="lowerRoman"/>
      <w:lvlText w:val="%6."/>
      <w:lvlJc w:val="left"/>
      <w:pPr>
        <w:ind w:left="4140" w:firstLine="0"/>
      </w:pPr>
    </w:lvl>
    <w:lvl w:ilvl="6" w:tplc="253A6B32">
      <w:start w:val="1"/>
      <w:numFmt w:val="decimal"/>
      <w:lvlText w:val="%7."/>
      <w:lvlJc w:val="left"/>
      <w:pPr>
        <w:ind w:left="4680" w:firstLine="0"/>
      </w:pPr>
    </w:lvl>
    <w:lvl w:ilvl="7" w:tplc="DE5E6EE4">
      <w:start w:val="1"/>
      <w:numFmt w:val="lowerLetter"/>
      <w:lvlText w:val="%8."/>
      <w:lvlJc w:val="left"/>
      <w:pPr>
        <w:ind w:left="5400" w:firstLine="0"/>
      </w:pPr>
    </w:lvl>
    <w:lvl w:ilvl="8" w:tplc="9F1EAE76">
      <w:start w:val="1"/>
      <w:numFmt w:val="lowerRoman"/>
      <w:lvlText w:val="%9."/>
      <w:lvlJc w:val="left"/>
      <w:pPr>
        <w:ind w:left="6300" w:firstLine="0"/>
      </w:pPr>
    </w:lvl>
  </w:abstractNum>
  <w:abstractNum w:abstractNumId="24" w15:restartNumberingAfterBreak="0">
    <w:nsid w:val="53B32E48"/>
    <w:multiLevelType w:val="hybridMultilevel"/>
    <w:tmpl w:val="77902DBA"/>
    <w:lvl w:ilvl="0" w:tplc="94702A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EE23EEE"/>
    <w:multiLevelType w:val="singleLevel"/>
    <w:tmpl w:val="C58AE5F6"/>
    <w:lvl w:ilvl="0">
      <w:numFmt w:val="bullet"/>
      <w:lvlText w:val=""/>
      <w:lvlJc w:val="left"/>
      <w:pPr>
        <w:ind w:left="0" w:firstLine="0"/>
      </w:pPr>
      <w:rPr>
        <w:rFonts w:ascii="Symbol" w:hAnsi="Symbol"/>
      </w:rPr>
    </w:lvl>
  </w:abstractNum>
  <w:abstractNum w:abstractNumId="26" w15:restartNumberingAfterBreak="0">
    <w:nsid w:val="5F550031"/>
    <w:multiLevelType w:val="hybridMultilevel"/>
    <w:tmpl w:val="169CBA9E"/>
    <w:name w:val="Bullet 1222"/>
    <w:lvl w:ilvl="0" w:tplc="90685254">
      <w:start w:val="1"/>
      <w:numFmt w:val="lowerLetter"/>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8252B9"/>
    <w:multiLevelType w:val="hybridMultilevel"/>
    <w:tmpl w:val="855C8910"/>
    <w:name w:val="Bullet 923"/>
    <w:lvl w:ilvl="0" w:tplc="394A5052">
      <w:start w:val="1"/>
      <w:numFmt w:val="lowerLetter"/>
      <w:lvlText w:val="%1."/>
      <w:lvlJc w:val="left"/>
      <w:pPr>
        <w:ind w:left="720" w:firstLine="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967FC4"/>
    <w:multiLevelType w:val="hybridMultilevel"/>
    <w:tmpl w:val="B6C8968A"/>
    <w:lvl w:ilvl="0" w:tplc="94702A0E">
      <w:start w:val="1"/>
      <w:numFmt w:val="bullet"/>
      <w:lvlText w:val="-"/>
      <w:lvlJc w:val="left"/>
      <w:pPr>
        <w:ind w:left="720" w:hanging="360"/>
      </w:pPr>
      <w:rPr>
        <w:rFonts w:ascii="Calibri" w:hAnsi="Calibri" w:hint="default"/>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29" w15:restartNumberingAfterBreak="0">
    <w:nsid w:val="65B341DA"/>
    <w:multiLevelType w:val="hybridMultilevel"/>
    <w:tmpl w:val="05667776"/>
    <w:name w:val="Numbered list 2"/>
    <w:lvl w:ilvl="0" w:tplc="80F6D2A4">
      <w:start w:val="1"/>
      <w:numFmt w:val="decimal"/>
      <w:lvlText w:val="%1."/>
      <w:lvlJc w:val="left"/>
      <w:pPr>
        <w:ind w:left="360" w:firstLine="0"/>
      </w:pPr>
    </w:lvl>
    <w:lvl w:ilvl="1" w:tplc="6436D3D0">
      <w:start w:val="1"/>
      <w:numFmt w:val="decimal"/>
      <w:lvlText w:val="%2."/>
      <w:lvlJc w:val="left"/>
      <w:pPr>
        <w:ind w:left="720" w:firstLine="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30" w15:restartNumberingAfterBreak="0">
    <w:nsid w:val="68FC6470"/>
    <w:multiLevelType w:val="singleLevel"/>
    <w:tmpl w:val="D13C8526"/>
    <w:name w:val="Bullet 21"/>
    <w:lvl w:ilvl="0">
      <w:start w:val="1"/>
      <w:numFmt w:val="decimal"/>
      <w:lvlText w:val="%1."/>
      <w:lvlJc w:val="left"/>
      <w:pPr>
        <w:ind w:left="0" w:firstLine="0"/>
      </w:pPr>
      <w:rPr>
        <w:b w:val="0"/>
      </w:rPr>
    </w:lvl>
  </w:abstractNum>
  <w:abstractNum w:abstractNumId="31" w15:restartNumberingAfterBreak="0">
    <w:nsid w:val="6AE76DC3"/>
    <w:multiLevelType w:val="singleLevel"/>
    <w:tmpl w:val="5AAA9940"/>
    <w:lvl w:ilvl="0">
      <w:start w:val="1"/>
      <w:numFmt w:val="decimal"/>
      <w:lvlText w:val="%1."/>
      <w:lvlJc w:val="left"/>
      <w:pPr>
        <w:ind w:left="0" w:firstLine="0"/>
      </w:pPr>
    </w:lvl>
  </w:abstractNum>
  <w:abstractNum w:abstractNumId="32" w15:restartNumberingAfterBreak="0">
    <w:nsid w:val="6E771288"/>
    <w:multiLevelType w:val="singleLevel"/>
    <w:tmpl w:val="5CB29848"/>
    <w:lvl w:ilvl="0">
      <w:start w:val="5"/>
      <w:numFmt w:val="decimal"/>
      <w:lvlText w:val="%1."/>
      <w:lvlJc w:val="left"/>
      <w:pPr>
        <w:ind w:left="426" w:firstLine="0"/>
      </w:pPr>
    </w:lvl>
  </w:abstractNum>
  <w:abstractNum w:abstractNumId="33" w15:restartNumberingAfterBreak="0">
    <w:nsid w:val="6ED11E95"/>
    <w:multiLevelType w:val="hybridMultilevel"/>
    <w:tmpl w:val="BE345030"/>
    <w:name w:val="Bullet 122"/>
    <w:lvl w:ilvl="0" w:tplc="90685254">
      <w:start w:val="1"/>
      <w:numFmt w:val="lowerLetter"/>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82803"/>
    <w:multiLevelType w:val="hybridMultilevel"/>
    <w:tmpl w:val="78444B82"/>
    <w:name w:val="Numbered list 19"/>
    <w:lvl w:ilvl="0" w:tplc="0BB69238">
      <w:start w:val="1"/>
      <w:numFmt w:val="lowerLetter"/>
      <w:lvlText w:val="%1)"/>
      <w:lvlJc w:val="left"/>
      <w:pPr>
        <w:ind w:left="786" w:firstLine="0"/>
      </w:pPr>
    </w:lvl>
    <w:lvl w:ilvl="1" w:tplc="DC96E13A">
      <w:start w:val="1"/>
      <w:numFmt w:val="lowerLetter"/>
      <w:lvlText w:val="%2."/>
      <w:lvlJc w:val="left"/>
      <w:pPr>
        <w:ind w:left="1506" w:firstLine="0"/>
      </w:pPr>
    </w:lvl>
    <w:lvl w:ilvl="2" w:tplc="F5FC6FF4">
      <w:start w:val="1"/>
      <w:numFmt w:val="lowerRoman"/>
      <w:lvlText w:val="%3."/>
      <w:lvlJc w:val="left"/>
      <w:pPr>
        <w:ind w:left="2406" w:firstLine="0"/>
      </w:pPr>
    </w:lvl>
    <w:lvl w:ilvl="3" w:tplc="5B0C770E">
      <w:start w:val="1"/>
      <w:numFmt w:val="decimal"/>
      <w:lvlText w:val="%4."/>
      <w:lvlJc w:val="left"/>
      <w:pPr>
        <w:ind w:left="2946" w:firstLine="0"/>
      </w:pPr>
    </w:lvl>
    <w:lvl w:ilvl="4" w:tplc="E8BC3204">
      <w:start w:val="1"/>
      <w:numFmt w:val="lowerLetter"/>
      <w:lvlText w:val="%5."/>
      <w:lvlJc w:val="left"/>
      <w:pPr>
        <w:ind w:left="3666" w:firstLine="0"/>
      </w:pPr>
    </w:lvl>
    <w:lvl w:ilvl="5" w:tplc="3836CE0A">
      <w:start w:val="1"/>
      <w:numFmt w:val="lowerRoman"/>
      <w:lvlText w:val="%6."/>
      <w:lvlJc w:val="left"/>
      <w:pPr>
        <w:ind w:left="4566" w:firstLine="0"/>
      </w:pPr>
    </w:lvl>
    <w:lvl w:ilvl="6" w:tplc="E99469E8">
      <w:start w:val="1"/>
      <w:numFmt w:val="decimal"/>
      <w:lvlText w:val="%7."/>
      <w:lvlJc w:val="left"/>
      <w:pPr>
        <w:ind w:left="5106" w:firstLine="0"/>
      </w:pPr>
    </w:lvl>
    <w:lvl w:ilvl="7" w:tplc="4798EE52">
      <w:start w:val="1"/>
      <w:numFmt w:val="lowerLetter"/>
      <w:lvlText w:val="%8."/>
      <w:lvlJc w:val="left"/>
      <w:pPr>
        <w:ind w:left="5826" w:firstLine="0"/>
      </w:pPr>
    </w:lvl>
    <w:lvl w:ilvl="8" w:tplc="6D92EDD8">
      <w:start w:val="1"/>
      <w:numFmt w:val="lowerRoman"/>
      <w:lvlText w:val="%9."/>
      <w:lvlJc w:val="left"/>
      <w:pPr>
        <w:ind w:left="6726" w:firstLine="0"/>
      </w:pPr>
    </w:lvl>
  </w:abstractNum>
  <w:abstractNum w:abstractNumId="35" w15:restartNumberingAfterBreak="0">
    <w:nsid w:val="74DE37AA"/>
    <w:multiLevelType w:val="hybridMultilevel"/>
    <w:tmpl w:val="5CE67538"/>
    <w:name w:val="Lista numerowana 1"/>
    <w:lvl w:ilvl="0" w:tplc="5C548E02">
      <w:numFmt w:val="bullet"/>
      <w:lvlText w:val=""/>
      <w:lvlJc w:val="left"/>
      <w:pPr>
        <w:ind w:left="360" w:firstLine="0"/>
      </w:pPr>
      <w:rPr>
        <w:rFonts w:ascii="Symbol" w:hAnsi="Symbol"/>
      </w:rPr>
    </w:lvl>
    <w:lvl w:ilvl="1" w:tplc="69707402">
      <w:numFmt w:val="bullet"/>
      <w:lvlText w:val="o"/>
      <w:lvlJc w:val="left"/>
      <w:pPr>
        <w:ind w:left="1080" w:firstLine="0"/>
      </w:pPr>
      <w:rPr>
        <w:rFonts w:ascii="Courier New" w:hAnsi="Courier New" w:cs="Courier New"/>
      </w:rPr>
    </w:lvl>
    <w:lvl w:ilvl="2" w:tplc="CC4E6BE8">
      <w:numFmt w:val="bullet"/>
      <w:lvlText w:val=""/>
      <w:lvlJc w:val="left"/>
      <w:pPr>
        <w:ind w:left="1800" w:firstLine="0"/>
      </w:pPr>
      <w:rPr>
        <w:rFonts w:ascii="Wingdings" w:eastAsia="Wingdings" w:hAnsi="Wingdings" w:cs="Wingdings"/>
      </w:rPr>
    </w:lvl>
    <w:lvl w:ilvl="3" w:tplc="1DB65300">
      <w:numFmt w:val="bullet"/>
      <w:lvlText w:val=""/>
      <w:lvlJc w:val="left"/>
      <w:pPr>
        <w:ind w:left="2520" w:firstLine="0"/>
      </w:pPr>
      <w:rPr>
        <w:rFonts w:ascii="Symbol" w:hAnsi="Symbol"/>
      </w:rPr>
    </w:lvl>
    <w:lvl w:ilvl="4" w:tplc="C172B304">
      <w:numFmt w:val="bullet"/>
      <w:lvlText w:val="o"/>
      <w:lvlJc w:val="left"/>
      <w:pPr>
        <w:ind w:left="3240" w:firstLine="0"/>
      </w:pPr>
      <w:rPr>
        <w:rFonts w:ascii="Courier New" w:hAnsi="Courier New" w:cs="Courier New"/>
      </w:rPr>
    </w:lvl>
    <w:lvl w:ilvl="5" w:tplc="23827504">
      <w:numFmt w:val="bullet"/>
      <w:lvlText w:val=""/>
      <w:lvlJc w:val="left"/>
      <w:pPr>
        <w:ind w:left="3960" w:firstLine="0"/>
      </w:pPr>
      <w:rPr>
        <w:rFonts w:ascii="Wingdings" w:eastAsia="Wingdings" w:hAnsi="Wingdings" w:cs="Wingdings"/>
      </w:rPr>
    </w:lvl>
    <w:lvl w:ilvl="6" w:tplc="8BE44A4E">
      <w:numFmt w:val="bullet"/>
      <w:lvlText w:val=""/>
      <w:lvlJc w:val="left"/>
      <w:pPr>
        <w:ind w:left="4680" w:firstLine="0"/>
      </w:pPr>
      <w:rPr>
        <w:rFonts w:ascii="Symbol" w:hAnsi="Symbol"/>
      </w:rPr>
    </w:lvl>
    <w:lvl w:ilvl="7" w:tplc="F182AA9E">
      <w:numFmt w:val="bullet"/>
      <w:lvlText w:val="o"/>
      <w:lvlJc w:val="left"/>
      <w:pPr>
        <w:ind w:left="5400" w:firstLine="0"/>
      </w:pPr>
      <w:rPr>
        <w:rFonts w:ascii="Courier New" w:hAnsi="Courier New" w:cs="Courier New"/>
      </w:rPr>
    </w:lvl>
    <w:lvl w:ilvl="8" w:tplc="21BC7FD2">
      <w:numFmt w:val="bullet"/>
      <w:lvlText w:val=""/>
      <w:lvlJc w:val="left"/>
      <w:pPr>
        <w:ind w:left="6120" w:firstLine="0"/>
      </w:pPr>
      <w:rPr>
        <w:rFonts w:ascii="Wingdings" w:eastAsia="Wingdings" w:hAnsi="Wingdings" w:cs="Wingdings"/>
      </w:rPr>
    </w:lvl>
  </w:abstractNum>
  <w:abstractNum w:abstractNumId="36" w15:restartNumberingAfterBreak="0">
    <w:nsid w:val="77C16A9A"/>
    <w:multiLevelType w:val="hybridMultilevel"/>
    <w:tmpl w:val="B5C4BDE4"/>
    <w:lvl w:ilvl="0" w:tplc="80F6D2A4">
      <w:start w:val="1"/>
      <w:numFmt w:val="decimal"/>
      <w:lvlText w:val="%1."/>
      <w:lvlJc w:val="left"/>
      <w:pPr>
        <w:ind w:left="360" w:firstLine="0"/>
      </w:pPr>
    </w:lvl>
    <w:lvl w:ilvl="1" w:tplc="6E1CBC6E">
      <w:start w:val="1"/>
      <w:numFmt w:val="lowerLetter"/>
      <w:lvlText w:val="%2."/>
      <w:lvlJc w:val="left"/>
      <w:pPr>
        <w:ind w:left="1080" w:hanging="360"/>
      </w:pPr>
      <w:rPr>
        <w:rFonts w:hint="default"/>
        <w:color w:val="auto"/>
      </w:r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37" w15:restartNumberingAfterBreak="0">
    <w:nsid w:val="7AD460FD"/>
    <w:multiLevelType w:val="singleLevel"/>
    <w:tmpl w:val="15DAA898"/>
    <w:name w:val="Bullet 37"/>
    <w:lvl w:ilvl="0">
      <w:start w:val="1"/>
      <w:numFmt w:val="lowerLetter"/>
      <w:lvlText w:val="%1."/>
      <w:lvlJc w:val="left"/>
      <w:pPr>
        <w:ind w:left="0" w:firstLine="0"/>
      </w:pPr>
      <w:rPr>
        <w:b w:val="0"/>
      </w:rPr>
    </w:lvl>
  </w:abstractNum>
  <w:abstractNum w:abstractNumId="38" w15:restartNumberingAfterBreak="0">
    <w:nsid w:val="7B5425E7"/>
    <w:multiLevelType w:val="hybridMultilevel"/>
    <w:tmpl w:val="AE9E9890"/>
    <w:name w:val="Lista numerowana 3"/>
    <w:lvl w:ilvl="0" w:tplc="58DC5C22">
      <w:start w:val="1"/>
      <w:numFmt w:val="lowerLetter"/>
      <w:lvlText w:val="%1)"/>
      <w:lvlJc w:val="left"/>
      <w:pPr>
        <w:ind w:left="786" w:firstLine="0"/>
      </w:pPr>
    </w:lvl>
    <w:lvl w:ilvl="1" w:tplc="07BC3A8E">
      <w:start w:val="1"/>
      <w:numFmt w:val="lowerLetter"/>
      <w:lvlText w:val="%2."/>
      <w:lvlJc w:val="left"/>
      <w:pPr>
        <w:ind w:left="1506" w:firstLine="0"/>
      </w:pPr>
    </w:lvl>
    <w:lvl w:ilvl="2" w:tplc="CF78CE0A">
      <w:start w:val="1"/>
      <w:numFmt w:val="lowerRoman"/>
      <w:lvlText w:val="%3."/>
      <w:lvlJc w:val="left"/>
      <w:pPr>
        <w:ind w:left="2406" w:firstLine="0"/>
      </w:pPr>
    </w:lvl>
    <w:lvl w:ilvl="3" w:tplc="FC4A566A">
      <w:start w:val="1"/>
      <w:numFmt w:val="decimal"/>
      <w:lvlText w:val="%4."/>
      <w:lvlJc w:val="left"/>
      <w:pPr>
        <w:ind w:left="2946" w:firstLine="0"/>
      </w:pPr>
    </w:lvl>
    <w:lvl w:ilvl="4" w:tplc="7382B098">
      <w:start w:val="1"/>
      <w:numFmt w:val="lowerLetter"/>
      <w:lvlText w:val="%5."/>
      <w:lvlJc w:val="left"/>
      <w:pPr>
        <w:ind w:left="3666" w:firstLine="0"/>
      </w:pPr>
    </w:lvl>
    <w:lvl w:ilvl="5" w:tplc="57FCCBE2">
      <w:start w:val="1"/>
      <w:numFmt w:val="lowerRoman"/>
      <w:lvlText w:val="%6."/>
      <w:lvlJc w:val="left"/>
      <w:pPr>
        <w:ind w:left="4566" w:firstLine="0"/>
      </w:pPr>
    </w:lvl>
    <w:lvl w:ilvl="6" w:tplc="4E6C029C">
      <w:start w:val="1"/>
      <w:numFmt w:val="decimal"/>
      <w:lvlText w:val="%7."/>
      <w:lvlJc w:val="left"/>
      <w:pPr>
        <w:ind w:left="5106" w:firstLine="0"/>
      </w:pPr>
    </w:lvl>
    <w:lvl w:ilvl="7" w:tplc="7FAC66BE">
      <w:start w:val="1"/>
      <w:numFmt w:val="lowerLetter"/>
      <w:lvlText w:val="%8."/>
      <w:lvlJc w:val="left"/>
      <w:pPr>
        <w:ind w:left="5826" w:firstLine="0"/>
      </w:pPr>
    </w:lvl>
    <w:lvl w:ilvl="8" w:tplc="EC16B9AA">
      <w:start w:val="1"/>
      <w:numFmt w:val="lowerRoman"/>
      <w:lvlText w:val="%9."/>
      <w:lvlJc w:val="left"/>
      <w:pPr>
        <w:ind w:left="6726" w:firstLine="0"/>
      </w:pPr>
    </w:lvl>
  </w:abstractNum>
  <w:abstractNum w:abstractNumId="39" w15:restartNumberingAfterBreak="0">
    <w:nsid w:val="7D876EAD"/>
    <w:multiLevelType w:val="hybridMultilevel"/>
    <w:tmpl w:val="89BC8330"/>
    <w:name w:val="Lista numerowana 5"/>
    <w:lvl w:ilvl="0" w:tplc="3196906E">
      <w:numFmt w:val="bullet"/>
      <w:lvlText w:val=""/>
      <w:lvlJc w:val="left"/>
      <w:pPr>
        <w:ind w:left="360" w:firstLine="0"/>
      </w:pPr>
      <w:rPr>
        <w:rFonts w:ascii="Symbol" w:hAnsi="Symbol"/>
      </w:rPr>
    </w:lvl>
    <w:lvl w:ilvl="1" w:tplc="34C0FA88">
      <w:numFmt w:val="bullet"/>
      <w:lvlText w:val="o"/>
      <w:lvlJc w:val="left"/>
      <w:pPr>
        <w:ind w:left="1080" w:firstLine="0"/>
      </w:pPr>
      <w:rPr>
        <w:rFonts w:ascii="Courier New" w:hAnsi="Courier New" w:cs="Courier New"/>
      </w:rPr>
    </w:lvl>
    <w:lvl w:ilvl="2" w:tplc="E68C3406">
      <w:numFmt w:val="bullet"/>
      <w:lvlText w:val=""/>
      <w:lvlJc w:val="left"/>
      <w:pPr>
        <w:ind w:left="1800" w:firstLine="0"/>
      </w:pPr>
      <w:rPr>
        <w:rFonts w:ascii="Wingdings" w:eastAsia="Wingdings" w:hAnsi="Wingdings" w:cs="Wingdings"/>
      </w:rPr>
    </w:lvl>
    <w:lvl w:ilvl="3" w:tplc="50D456DC">
      <w:numFmt w:val="bullet"/>
      <w:lvlText w:val=""/>
      <w:lvlJc w:val="left"/>
      <w:pPr>
        <w:ind w:left="2520" w:firstLine="0"/>
      </w:pPr>
      <w:rPr>
        <w:rFonts w:ascii="Symbol" w:hAnsi="Symbol"/>
      </w:rPr>
    </w:lvl>
    <w:lvl w:ilvl="4" w:tplc="B0DA2AAA">
      <w:numFmt w:val="bullet"/>
      <w:lvlText w:val="o"/>
      <w:lvlJc w:val="left"/>
      <w:pPr>
        <w:ind w:left="3240" w:firstLine="0"/>
      </w:pPr>
      <w:rPr>
        <w:rFonts w:ascii="Courier New" w:hAnsi="Courier New" w:cs="Courier New"/>
      </w:rPr>
    </w:lvl>
    <w:lvl w:ilvl="5" w:tplc="0B761D9E">
      <w:numFmt w:val="bullet"/>
      <w:lvlText w:val=""/>
      <w:lvlJc w:val="left"/>
      <w:pPr>
        <w:ind w:left="3960" w:firstLine="0"/>
      </w:pPr>
      <w:rPr>
        <w:rFonts w:ascii="Wingdings" w:eastAsia="Wingdings" w:hAnsi="Wingdings" w:cs="Wingdings"/>
      </w:rPr>
    </w:lvl>
    <w:lvl w:ilvl="6" w:tplc="A47247D6">
      <w:numFmt w:val="bullet"/>
      <w:lvlText w:val=""/>
      <w:lvlJc w:val="left"/>
      <w:pPr>
        <w:ind w:left="4680" w:firstLine="0"/>
      </w:pPr>
      <w:rPr>
        <w:rFonts w:ascii="Symbol" w:hAnsi="Symbol"/>
      </w:rPr>
    </w:lvl>
    <w:lvl w:ilvl="7" w:tplc="45C06352">
      <w:numFmt w:val="bullet"/>
      <w:lvlText w:val="o"/>
      <w:lvlJc w:val="left"/>
      <w:pPr>
        <w:ind w:left="5400" w:firstLine="0"/>
      </w:pPr>
      <w:rPr>
        <w:rFonts w:ascii="Courier New" w:hAnsi="Courier New" w:cs="Courier New"/>
      </w:rPr>
    </w:lvl>
    <w:lvl w:ilvl="8" w:tplc="C9E85040">
      <w:numFmt w:val="bullet"/>
      <w:lvlText w:val=""/>
      <w:lvlJc w:val="left"/>
      <w:pPr>
        <w:ind w:left="6120" w:firstLine="0"/>
      </w:pPr>
      <w:rPr>
        <w:rFonts w:ascii="Wingdings" w:eastAsia="Wingdings" w:hAnsi="Wingdings" w:cs="Wingdings"/>
      </w:rPr>
    </w:lvl>
  </w:abstractNum>
  <w:abstractNum w:abstractNumId="40" w15:restartNumberingAfterBreak="0">
    <w:nsid w:val="7FA823B5"/>
    <w:multiLevelType w:val="singleLevel"/>
    <w:tmpl w:val="0A247446"/>
    <w:name w:val="Bullet 35"/>
    <w:lvl w:ilvl="0">
      <w:start w:val="1"/>
      <w:numFmt w:val="decimal"/>
      <w:lvlText w:val="%1."/>
      <w:lvlJc w:val="left"/>
      <w:pPr>
        <w:ind w:left="0" w:firstLine="0"/>
      </w:pPr>
    </w:lvl>
  </w:abstractNum>
  <w:abstractNum w:abstractNumId="41" w15:restartNumberingAfterBreak="0">
    <w:nsid w:val="7FEF545E"/>
    <w:multiLevelType w:val="hybridMultilevel"/>
    <w:tmpl w:val="A704ADC2"/>
    <w:name w:val="Numbered list 20"/>
    <w:lvl w:ilvl="0" w:tplc="91D41E36">
      <w:numFmt w:val="bullet"/>
      <w:lvlText w:val=""/>
      <w:lvlJc w:val="left"/>
      <w:pPr>
        <w:ind w:left="360" w:firstLine="0"/>
      </w:pPr>
      <w:rPr>
        <w:rFonts w:ascii="Symbol" w:hAnsi="Symbol"/>
      </w:rPr>
    </w:lvl>
    <w:lvl w:ilvl="1" w:tplc="622CA546">
      <w:numFmt w:val="bullet"/>
      <w:lvlText w:val="o"/>
      <w:lvlJc w:val="left"/>
      <w:pPr>
        <w:ind w:left="1080" w:firstLine="0"/>
      </w:pPr>
      <w:rPr>
        <w:rFonts w:ascii="Courier New" w:hAnsi="Courier New" w:cs="Courier New"/>
      </w:rPr>
    </w:lvl>
    <w:lvl w:ilvl="2" w:tplc="EECEDD26">
      <w:numFmt w:val="bullet"/>
      <w:lvlText w:val=""/>
      <w:lvlJc w:val="left"/>
      <w:pPr>
        <w:ind w:left="1800" w:firstLine="0"/>
      </w:pPr>
      <w:rPr>
        <w:rFonts w:ascii="Wingdings" w:eastAsia="Wingdings" w:hAnsi="Wingdings" w:cs="Wingdings"/>
      </w:rPr>
    </w:lvl>
    <w:lvl w:ilvl="3" w:tplc="7BC6E9A0">
      <w:numFmt w:val="bullet"/>
      <w:lvlText w:val=""/>
      <w:lvlJc w:val="left"/>
      <w:pPr>
        <w:ind w:left="2520" w:firstLine="0"/>
      </w:pPr>
      <w:rPr>
        <w:rFonts w:ascii="Symbol" w:hAnsi="Symbol"/>
      </w:rPr>
    </w:lvl>
    <w:lvl w:ilvl="4" w:tplc="412A633C">
      <w:numFmt w:val="bullet"/>
      <w:lvlText w:val="o"/>
      <w:lvlJc w:val="left"/>
      <w:pPr>
        <w:ind w:left="3240" w:firstLine="0"/>
      </w:pPr>
      <w:rPr>
        <w:rFonts w:ascii="Courier New" w:hAnsi="Courier New" w:cs="Courier New"/>
      </w:rPr>
    </w:lvl>
    <w:lvl w:ilvl="5" w:tplc="6B2A9D26">
      <w:numFmt w:val="bullet"/>
      <w:lvlText w:val=""/>
      <w:lvlJc w:val="left"/>
      <w:pPr>
        <w:ind w:left="3960" w:firstLine="0"/>
      </w:pPr>
      <w:rPr>
        <w:rFonts w:ascii="Wingdings" w:eastAsia="Wingdings" w:hAnsi="Wingdings" w:cs="Wingdings"/>
      </w:rPr>
    </w:lvl>
    <w:lvl w:ilvl="6" w:tplc="30CC818C">
      <w:numFmt w:val="bullet"/>
      <w:lvlText w:val=""/>
      <w:lvlJc w:val="left"/>
      <w:pPr>
        <w:ind w:left="4680" w:firstLine="0"/>
      </w:pPr>
      <w:rPr>
        <w:rFonts w:ascii="Symbol" w:hAnsi="Symbol"/>
      </w:rPr>
    </w:lvl>
    <w:lvl w:ilvl="7" w:tplc="660EBA3E">
      <w:numFmt w:val="bullet"/>
      <w:lvlText w:val="o"/>
      <w:lvlJc w:val="left"/>
      <w:pPr>
        <w:ind w:left="5400" w:firstLine="0"/>
      </w:pPr>
      <w:rPr>
        <w:rFonts w:ascii="Courier New" w:hAnsi="Courier New" w:cs="Courier New"/>
      </w:rPr>
    </w:lvl>
    <w:lvl w:ilvl="8" w:tplc="77FC94BA">
      <w:numFmt w:val="bullet"/>
      <w:lvlText w:val=""/>
      <w:lvlJc w:val="left"/>
      <w:pPr>
        <w:ind w:left="6120" w:firstLine="0"/>
      </w:pPr>
      <w:rPr>
        <w:rFonts w:ascii="Wingdings" w:eastAsia="Wingdings" w:hAnsi="Wingdings" w:cs="Wingdings"/>
      </w:rPr>
    </w:lvl>
  </w:abstractNum>
  <w:num w:numId="1">
    <w:abstractNumId w:val="35"/>
  </w:num>
  <w:num w:numId="2">
    <w:abstractNumId w:val="41"/>
  </w:num>
  <w:num w:numId="3">
    <w:abstractNumId w:val="9"/>
  </w:num>
  <w:num w:numId="4">
    <w:abstractNumId w:val="37"/>
  </w:num>
  <w:num w:numId="5">
    <w:abstractNumId w:val="18"/>
  </w:num>
  <w:num w:numId="6">
    <w:abstractNumId w:val="11"/>
  </w:num>
  <w:num w:numId="7">
    <w:abstractNumId w:val="1"/>
  </w:num>
  <w:num w:numId="8">
    <w:abstractNumId w:val="34"/>
  </w:num>
  <w:num w:numId="9">
    <w:abstractNumId w:val="38"/>
  </w:num>
  <w:num w:numId="10">
    <w:abstractNumId w:val="13"/>
  </w:num>
  <w:num w:numId="11">
    <w:abstractNumId w:val="5"/>
  </w:num>
  <w:num w:numId="12">
    <w:abstractNumId w:val="6"/>
  </w:num>
  <w:num w:numId="13">
    <w:abstractNumId w:val="20"/>
  </w:num>
  <w:num w:numId="14">
    <w:abstractNumId w:val="30"/>
  </w:num>
  <w:num w:numId="15">
    <w:abstractNumId w:val="22"/>
  </w:num>
  <w:num w:numId="16">
    <w:abstractNumId w:val="23"/>
  </w:num>
  <w:num w:numId="17">
    <w:abstractNumId w:val="14"/>
  </w:num>
  <w:num w:numId="18">
    <w:abstractNumId w:val="21"/>
  </w:num>
  <w:num w:numId="19">
    <w:abstractNumId w:val="39"/>
  </w:num>
  <w:num w:numId="20">
    <w:abstractNumId w:val="7"/>
  </w:num>
  <w:num w:numId="21">
    <w:abstractNumId w:val="10"/>
  </w:num>
  <w:num w:numId="22">
    <w:abstractNumId w:val="29"/>
  </w:num>
  <w:num w:numId="23">
    <w:abstractNumId w:val="40"/>
  </w:num>
  <w:num w:numId="24">
    <w:abstractNumId w:val="8"/>
  </w:num>
  <w:num w:numId="25">
    <w:abstractNumId w:val="16"/>
  </w:num>
  <w:num w:numId="26">
    <w:abstractNumId w:val="32"/>
  </w:num>
  <w:num w:numId="27">
    <w:abstractNumId w:val="31"/>
  </w:num>
  <w:num w:numId="28">
    <w:abstractNumId w:val="25"/>
  </w:num>
  <w:num w:numId="29">
    <w:abstractNumId w:val="0"/>
  </w:num>
  <w:num w:numId="30">
    <w:abstractNumId w:val="2"/>
  </w:num>
  <w:num w:numId="31">
    <w:abstractNumId w:val="27"/>
  </w:num>
  <w:num w:numId="32">
    <w:abstractNumId w:val="3"/>
  </w:num>
  <w:num w:numId="33">
    <w:abstractNumId w:val="24"/>
  </w:num>
  <w:num w:numId="34">
    <w:abstractNumId w:val="15"/>
  </w:num>
  <w:num w:numId="35">
    <w:abstractNumId w:val="33"/>
  </w:num>
  <w:num w:numId="36">
    <w:abstractNumId w:val="26"/>
  </w:num>
  <w:num w:numId="37">
    <w:abstractNumId w:val="19"/>
  </w:num>
  <w:num w:numId="38">
    <w:abstractNumId w:val="36"/>
  </w:num>
  <w:num w:numId="39">
    <w:abstractNumId w:val="17"/>
  </w:num>
  <w:num w:numId="40">
    <w:abstractNumId w:val="4"/>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3C"/>
    <w:rsid w:val="00003506"/>
    <w:rsid w:val="000068C3"/>
    <w:rsid w:val="00016AF1"/>
    <w:rsid w:val="0007741D"/>
    <w:rsid w:val="000A3117"/>
    <w:rsid w:val="000C5104"/>
    <w:rsid w:val="000C6C17"/>
    <w:rsid w:val="000D258E"/>
    <w:rsid w:val="000E4DFF"/>
    <w:rsid w:val="001024FF"/>
    <w:rsid w:val="001142E9"/>
    <w:rsid w:val="00122824"/>
    <w:rsid w:val="001508AF"/>
    <w:rsid w:val="0015201B"/>
    <w:rsid w:val="001540E9"/>
    <w:rsid w:val="00180155"/>
    <w:rsid w:val="0018552E"/>
    <w:rsid w:val="001C594E"/>
    <w:rsid w:val="001C6A7E"/>
    <w:rsid w:val="001D1B3D"/>
    <w:rsid w:val="001D68C9"/>
    <w:rsid w:val="001F0B92"/>
    <w:rsid w:val="001F24C9"/>
    <w:rsid w:val="001F7863"/>
    <w:rsid w:val="00201BBF"/>
    <w:rsid w:val="0022487F"/>
    <w:rsid w:val="00236507"/>
    <w:rsid w:val="0026794E"/>
    <w:rsid w:val="00286CFE"/>
    <w:rsid w:val="00291555"/>
    <w:rsid w:val="002B3DBA"/>
    <w:rsid w:val="003102E5"/>
    <w:rsid w:val="003170D5"/>
    <w:rsid w:val="00382DEB"/>
    <w:rsid w:val="003A5129"/>
    <w:rsid w:val="00457403"/>
    <w:rsid w:val="00465BB8"/>
    <w:rsid w:val="00470D59"/>
    <w:rsid w:val="00486D92"/>
    <w:rsid w:val="00487258"/>
    <w:rsid w:val="0049258C"/>
    <w:rsid w:val="00496923"/>
    <w:rsid w:val="00497338"/>
    <w:rsid w:val="004A4B13"/>
    <w:rsid w:val="004D1592"/>
    <w:rsid w:val="00524322"/>
    <w:rsid w:val="005357D2"/>
    <w:rsid w:val="00562C01"/>
    <w:rsid w:val="005725AB"/>
    <w:rsid w:val="00590E69"/>
    <w:rsid w:val="005932B0"/>
    <w:rsid w:val="005C1C51"/>
    <w:rsid w:val="005D416E"/>
    <w:rsid w:val="005E275F"/>
    <w:rsid w:val="00615256"/>
    <w:rsid w:val="00631AD4"/>
    <w:rsid w:val="0063729F"/>
    <w:rsid w:val="006777A3"/>
    <w:rsid w:val="00684C03"/>
    <w:rsid w:val="0069375C"/>
    <w:rsid w:val="006B78A9"/>
    <w:rsid w:val="006E0D40"/>
    <w:rsid w:val="0071168B"/>
    <w:rsid w:val="00754074"/>
    <w:rsid w:val="007B08FF"/>
    <w:rsid w:val="007F1DCC"/>
    <w:rsid w:val="007F3609"/>
    <w:rsid w:val="008257B4"/>
    <w:rsid w:val="00835B85"/>
    <w:rsid w:val="00852E4D"/>
    <w:rsid w:val="0086045A"/>
    <w:rsid w:val="00896F9E"/>
    <w:rsid w:val="0089703C"/>
    <w:rsid w:val="008B2F1D"/>
    <w:rsid w:val="008D4E6B"/>
    <w:rsid w:val="008D6229"/>
    <w:rsid w:val="009132EA"/>
    <w:rsid w:val="009134E4"/>
    <w:rsid w:val="00934097"/>
    <w:rsid w:val="00955D3F"/>
    <w:rsid w:val="00963ABB"/>
    <w:rsid w:val="009B109D"/>
    <w:rsid w:val="009B7B96"/>
    <w:rsid w:val="009C7866"/>
    <w:rsid w:val="009C7AAF"/>
    <w:rsid w:val="009D3DD9"/>
    <w:rsid w:val="009F5516"/>
    <w:rsid w:val="009F67BD"/>
    <w:rsid w:val="00A2137C"/>
    <w:rsid w:val="00A520E2"/>
    <w:rsid w:val="00A52F39"/>
    <w:rsid w:val="00A66FA3"/>
    <w:rsid w:val="00A75C98"/>
    <w:rsid w:val="00A91D14"/>
    <w:rsid w:val="00B10FDB"/>
    <w:rsid w:val="00B15593"/>
    <w:rsid w:val="00B340DD"/>
    <w:rsid w:val="00B55B44"/>
    <w:rsid w:val="00B714D9"/>
    <w:rsid w:val="00B960D5"/>
    <w:rsid w:val="00BE72B6"/>
    <w:rsid w:val="00C32A28"/>
    <w:rsid w:val="00C53A21"/>
    <w:rsid w:val="00C73BD5"/>
    <w:rsid w:val="00C75735"/>
    <w:rsid w:val="00CB73AB"/>
    <w:rsid w:val="00CC061D"/>
    <w:rsid w:val="00CC1963"/>
    <w:rsid w:val="00CC3F89"/>
    <w:rsid w:val="00CC5EBF"/>
    <w:rsid w:val="00CE12D3"/>
    <w:rsid w:val="00CF6356"/>
    <w:rsid w:val="00D23CAF"/>
    <w:rsid w:val="00D95099"/>
    <w:rsid w:val="00DA41AA"/>
    <w:rsid w:val="00DC6D82"/>
    <w:rsid w:val="00DE63F1"/>
    <w:rsid w:val="00DE71FF"/>
    <w:rsid w:val="00E07C21"/>
    <w:rsid w:val="00E14570"/>
    <w:rsid w:val="00E21077"/>
    <w:rsid w:val="00E27932"/>
    <w:rsid w:val="00EB4DFA"/>
    <w:rsid w:val="00EC33FB"/>
    <w:rsid w:val="00EC5D8A"/>
    <w:rsid w:val="00EE12A2"/>
    <w:rsid w:val="00EE5487"/>
    <w:rsid w:val="00F37EB2"/>
    <w:rsid w:val="00F50236"/>
    <w:rsid w:val="00F505C2"/>
    <w:rsid w:val="00F660A7"/>
    <w:rsid w:val="00F82009"/>
    <w:rsid w:val="00F87718"/>
    <w:rsid w:val="00F96FF5"/>
    <w:rsid w:val="00FA4159"/>
    <w:rsid w:val="00FE7E73"/>
    <w:rsid w:val="00FF5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0C8C"/>
  <w15:docId w15:val="{0D602F11-850D-EA49-9FEF-D4D3DDC9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Arial" w:hAnsi="Arial" w:cs="Arial"/>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ind w:left="720"/>
      <w:contextualSpacing/>
    </w:pPr>
    <w:rPr>
      <w:rFonts w:eastAsia="Arial Unicode MS"/>
      <w:sz w:val="24"/>
      <w:szCs w:val="24"/>
    </w:rPr>
  </w:style>
  <w:style w:type="paragraph" w:customStyle="1" w:styleId="Tekstkomentarza1">
    <w:name w:val="Tekst komentarza1"/>
    <w:basedOn w:val="Normalny"/>
    <w:qFormat/>
    <w:pPr>
      <w:suppressAutoHyphens/>
    </w:pPr>
    <w:rPr>
      <w:rFonts w:eastAsia="Arial Unicode MS"/>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Arial" w:eastAsia="Calibri" w:hAnsi="Arial" w:cs="Arial"/>
      <w:color w:val="000000"/>
      <w:sz w:val="24"/>
      <w:szCs w:val="24"/>
    </w:rPr>
  </w:style>
  <w:style w:type="paragraph" w:styleId="Tekstpodstawowy">
    <w:name w:val="Body Text"/>
    <w:basedOn w:val="Normalny"/>
    <w:qFormat/>
    <w:pPr>
      <w:widowControl/>
      <w:jc w:val="both"/>
    </w:pPr>
    <w:rPr>
      <w:rFonts w:ascii="Arial" w:eastAsia="Times New Roman" w:hAnsi="Arial"/>
      <w:sz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Tekstkomentarza2">
    <w:name w:val="Tekst komentarza2"/>
    <w:basedOn w:val="Normalny"/>
    <w:qFormat/>
  </w:style>
  <w:style w:type="paragraph" w:styleId="Tekstdymka">
    <w:name w:val="Balloon Text"/>
    <w:basedOn w:val="Normalny"/>
    <w:qFormat/>
    <w:rPr>
      <w:rFonts w:ascii="Segoe UI" w:hAnsi="Segoe UI" w:cs="Segoe UI"/>
      <w:sz w:val="18"/>
      <w:szCs w:val="18"/>
    </w:rPr>
  </w:style>
  <w:style w:type="paragraph" w:customStyle="1" w:styleId="Tekstkomentarza3">
    <w:name w:val="Tekst komentarza3"/>
    <w:basedOn w:val="Normalny"/>
    <w:qFormat/>
  </w:style>
  <w:style w:type="paragraph" w:customStyle="1" w:styleId="Tematkomentarza1">
    <w:name w:val="Temat komentarza1"/>
    <w:basedOn w:val="Tekstkomentarza3"/>
    <w:next w:val="Tekstkomentarza3"/>
    <w:qFormat/>
    <w:rPr>
      <w:b/>
      <w:bCs/>
    </w:rPr>
  </w:style>
  <w:style w:type="paragraph" w:customStyle="1" w:styleId="Tekstkomentarza4">
    <w:name w:val="Tekst komentarza4"/>
    <w:basedOn w:val="Normalny"/>
    <w:qFormat/>
  </w:style>
  <w:style w:type="paragraph" w:customStyle="1" w:styleId="Tematkomentarza2">
    <w:name w:val="Temat komentarza2"/>
    <w:basedOn w:val="Tekstkomentarza4"/>
    <w:next w:val="Tekstkomentarza4"/>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Teksttreci">
    <w:name w:val="Tekst treści"/>
    <w:rPr>
      <w:rFonts w:ascii="Times New Roman" w:eastAsia="Times New Roman" w:hAnsi="Times New Roman" w:cs="Times New Roman"/>
      <w:b/>
      <w:bCs/>
      <w:i/>
      <w:iCs/>
      <w:smallCaps/>
      <w:strike/>
      <w:color w:val="000000"/>
      <w:spacing w:val="0"/>
      <w:w w:val="100"/>
      <w:sz w:val="19"/>
      <w:szCs w:val="19"/>
      <w:u w:val="none"/>
      <w:vertAlign w:val="baseline"/>
      <w:lang w:val="en-US"/>
    </w:r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808080"/>
      <w:shd w:val="clear" w:color="auto" w:fill="E6E6E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komentarzaZnak">
    <w:name w:val="Tekst komentarza Znak"/>
    <w:basedOn w:val="Domylnaczcionkaakapitu"/>
  </w:style>
  <w:style w:type="character" w:customStyle="1" w:styleId="Odwoaniedokomentarza1">
    <w:name w:val="Odwołanie do komentarza1"/>
    <w:basedOn w:val="Domylnaczcionkaakapitu"/>
    <w:rPr>
      <w:sz w:val="16"/>
      <w:szCs w:val="16"/>
    </w:rPr>
  </w:style>
  <w:style w:type="character" w:customStyle="1" w:styleId="TekstdymkaZnak">
    <w:name w:val="Tekst dymka Znak"/>
    <w:basedOn w:val="Domylnaczcionkaakapitu"/>
    <w:rPr>
      <w:rFonts w:ascii="Segoe UI" w:hAnsi="Segoe UI" w:cs="Segoe UI"/>
      <w:sz w:val="18"/>
      <w:szCs w:val="18"/>
    </w:rPr>
  </w:style>
  <w:style w:type="character" w:customStyle="1" w:styleId="TekstkomentarzaZnak1">
    <w:name w:val="Tekst komentarza Znak1"/>
    <w:basedOn w:val="Domylnaczcionkaakapitu"/>
  </w:style>
  <w:style w:type="character" w:customStyle="1" w:styleId="Odwoaniedokomentarza2">
    <w:name w:val="Odwołanie do komentarza2"/>
    <w:basedOn w:val="Domylnaczcionkaakapitu"/>
    <w:rPr>
      <w:sz w:val="16"/>
      <w:szCs w:val="16"/>
    </w:rPr>
  </w:style>
  <w:style w:type="character" w:customStyle="1" w:styleId="TematkomentarzaZnak">
    <w:name w:val="Temat komentarza Znak"/>
    <w:basedOn w:val="TekstkomentarzaZnak1"/>
    <w:rPr>
      <w:b/>
      <w:bCs/>
    </w:rPr>
  </w:style>
  <w:style w:type="character" w:customStyle="1" w:styleId="TekstkomentarzaZnak2">
    <w:name w:val="Tekst komentarza Znak2"/>
    <w:basedOn w:val="Domylnaczcionkaakapitu"/>
  </w:style>
  <w:style w:type="character" w:customStyle="1" w:styleId="Odwoaniedokomentarza3">
    <w:name w:val="Odwołanie do komentarza3"/>
    <w:basedOn w:val="Domylnaczcionkaakapitu"/>
    <w:rPr>
      <w:sz w:val="16"/>
      <w:szCs w:val="16"/>
    </w:rPr>
  </w:style>
  <w:style w:type="character" w:customStyle="1" w:styleId="TematkomentarzaZnak1">
    <w:name w:val="Temat komentarza Znak1"/>
    <w:basedOn w:val="TekstkomentarzaZnak2"/>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style>
  <w:style w:type="character" w:customStyle="1" w:styleId="TekstkomentarzaZnak3">
    <w:name w:val="Tekst komentarza Znak3"/>
    <w:basedOn w:val="Domylnaczcionkaakapitu"/>
    <w:link w:val="Tekstkomentarza"/>
    <w:uiPriority w:val="99"/>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2"/>
    <w:uiPriority w:val="99"/>
    <w:semiHidden/>
    <w:unhideWhenUsed/>
    <w:rsid w:val="000E4DFF"/>
    <w:rPr>
      <w:b/>
      <w:bCs/>
    </w:rPr>
  </w:style>
  <w:style w:type="character" w:customStyle="1" w:styleId="TematkomentarzaZnak2">
    <w:name w:val="Temat komentarza Znak2"/>
    <w:basedOn w:val="TekstkomentarzaZnak3"/>
    <w:link w:val="Tematkomentarza"/>
    <w:uiPriority w:val="99"/>
    <w:semiHidden/>
    <w:rsid w:val="000E4DFF"/>
    <w:rPr>
      <w:b/>
      <w:bCs/>
    </w:rPr>
  </w:style>
  <w:style w:type="character" w:styleId="Nierozpoznanawzmianka">
    <w:name w:val="Unresolved Mention"/>
    <w:basedOn w:val="Domylnaczcionkaakapitu"/>
    <w:uiPriority w:val="99"/>
    <w:semiHidden/>
    <w:unhideWhenUsed/>
    <w:rsid w:val="0049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usz.gorski@laud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usz.gorski@laude.pl" TargetMode="External"/><Relationship Id="rId4" Type="http://schemas.openxmlformats.org/officeDocument/2006/relationships/settings" Target="settings.xml"/><Relationship Id="rId9" Type="http://schemas.openxmlformats.org/officeDocument/2006/relationships/hyperlink" Target="mailto:janusz.gorski@laud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DB23-12AC-4A9A-A761-3CA44DE3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5010</Words>
  <Characters>30066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Stabińska</dc:creator>
  <cp:keywords/>
  <dc:description/>
  <cp:lastModifiedBy>Pawel Bialy</cp:lastModifiedBy>
  <cp:revision>10</cp:revision>
  <cp:lastPrinted>2020-02-25T19:09:00Z</cp:lastPrinted>
  <dcterms:created xsi:type="dcterms:W3CDTF">2020-04-14T12:46:00Z</dcterms:created>
  <dcterms:modified xsi:type="dcterms:W3CDTF">2020-05-12T20:54:00Z</dcterms:modified>
</cp:coreProperties>
</file>